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
        <w:gridCol w:w="5244"/>
        <w:gridCol w:w="5812"/>
      </w:tblGrid>
      <w:tr w:rsidR="00540BD8" w:rsidRPr="000F28E4" w14:paraId="28CBAB43" w14:textId="77777777" w:rsidTr="00FF39CB">
        <w:tc>
          <w:tcPr>
            <w:tcW w:w="2689" w:type="dxa"/>
            <w:gridSpan w:val="2"/>
          </w:tcPr>
          <w:p w14:paraId="4C6DBF4F" w14:textId="0E7D3ACD" w:rsidR="00540BD8" w:rsidRPr="00B07AC9" w:rsidRDefault="00540BD8" w:rsidP="00FF39CB">
            <w:pPr>
              <w:rPr>
                <w:b/>
                <w:sz w:val="32"/>
                <w:szCs w:val="32"/>
                <w:lang w:val="nl-BE"/>
              </w:rPr>
            </w:pPr>
            <w:r>
              <w:rPr>
                <w:b/>
                <w:sz w:val="32"/>
                <w:szCs w:val="32"/>
                <w:lang w:val="nl-BE"/>
              </w:rPr>
              <w:t>ARTIKEL</w:t>
            </w:r>
            <w:r w:rsidR="00C736A5">
              <w:rPr>
                <w:b/>
                <w:sz w:val="32"/>
                <w:szCs w:val="32"/>
                <w:lang w:val="nl-BE"/>
              </w:rPr>
              <w:t xml:space="preserve"> </w:t>
            </w:r>
            <w:r>
              <w:rPr>
                <w:b/>
                <w:sz w:val="32"/>
                <w:szCs w:val="32"/>
                <w:lang w:val="nl-BE"/>
              </w:rPr>
              <w:t>12:116</w:t>
            </w:r>
            <w:r w:rsidR="00C736A5">
              <w:rPr>
                <w:b/>
                <w:sz w:val="32"/>
                <w:szCs w:val="32"/>
                <w:lang w:val="nl-BE"/>
              </w:rPr>
              <w:t>/1</w:t>
            </w:r>
          </w:p>
        </w:tc>
        <w:tc>
          <w:tcPr>
            <w:tcW w:w="11056" w:type="dxa"/>
            <w:gridSpan w:val="2"/>
            <w:shd w:val="clear" w:color="auto" w:fill="auto"/>
          </w:tcPr>
          <w:p w14:paraId="29512380" w14:textId="77777777" w:rsidR="00540BD8" w:rsidRPr="000F28E4" w:rsidRDefault="00540BD8" w:rsidP="00FF39CB">
            <w:pPr>
              <w:jc w:val="center"/>
              <w:rPr>
                <w:rFonts w:ascii="Cambria" w:eastAsia="Calibri" w:hAnsi="Cambria" w:cs="Times New Roman"/>
                <w:b/>
                <w:bCs/>
                <w:color w:val="4F81BD"/>
                <w:sz w:val="32"/>
                <w:szCs w:val="26"/>
                <w:lang w:val="nl-NL" w:eastAsia="fr-FR"/>
              </w:rPr>
            </w:pPr>
          </w:p>
        </w:tc>
      </w:tr>
      <w:tr w:rsidR="00540BD8" w:rsidRPr="007B17CA" w14:paraId="2474F9F6" w14:textId="77777777" w:rsidTr="00FF39CB">
        <w:tc>
          <w:tcPr>
            <w:tcW w:w="2122" w:type="dxa"/>
          </w:tcPr>
          <w:p w14:paraId="2875E0F0" w14:textId="77777777" w:rsidR="00540BD8" w:rsidRPr="00B07AC9" w:rsidRDefault="00540BD8" w:rsidP="00FF39CB">
            <w:pPr>
              <w:rPr>
                <w:b/>
                <w:sz w:val="32"/>
                <w:szCs w:val="32"/>
                <w:lang w:val="nl-BE"/>
              </w:rPr>
            </w:pPr>
          </w:p>
        </w:tc>
        <w:tc>
          <w:tcPr>
            <w:tcW w:w="11623" w:type="dxa"/>
            <w:gridSpan w:val="3"/>
            <w:shd w:val="clear" w:color="auto" w:fill="auto"/>
          </w:tcPr>
          <w:p w14:paraId="4D43287C" w14:textId="77777777" w:rsidR="00540BD8" w:rsidRPr="007B17CA" w:rsidRDefault="00540BD8" w:rsidP="00FF39CB">
            <w:pPr>
              <w:jc w:val="center"/>
              <w:rPr>
                <w:rFonts w:ascii="Cambria" w:eastAsia="Calibri" w:hAnsi="Cambria" w:cs="Times New Roman"/>
                <w:b/>
                <w:bCs/>
                <w:color w:val="4F81BD"/>
                <w:sz w:val="32"/>
                <w:szCs w:val="26"/>
                <w:lang w:val="nl-NL" w:eastAsia="fr-FR"/>
              </w:rPr>
            </w:pPr>
          </w:p>
        </w:tc>
      </w:tr>
      <w:tr w:rsidR="00540BD8" w:rsidRPr="00235103" w14:paraId="4EBC5357" w14:textId="77777777" w:rsidTr="00FF39CB">
        <w:trPr>
          <w:trHeight w:val="4952"/>
        </w:trPr>
        <w:tc>
          <w:tcPr>
            <w:tcW w:w="2122" w:type="dxa"/>
          </w:tcPr>
          <w:p w14:paraId="36A60ED6" w14:textId="6FBDD779" w:rsidR="00540BD8" w:rsidRDefault="001E37CA" w:rsidP="00FF39CB">
            <w:pPr>
              <w:spacing w:after="0" w:line="240" w:lineRule="auto"/>
              <w:rPr>
                <w:rFonts w:cs="Calibri"/>
                <w:lang w:val="nl-BE"/>
              </w:rPr>
            </w:pPr>
            <w:r w:rsidRPr="001E37CA">
              <w:rPr>
                <w:rFonts w:cs="Calibri"/>
                <w:lang w:val="nl-BE"/>
              </w:rPr>
              <w:t>WVV</w:t>
            </w:r>
          </w:p>
        </w:tc>
        <w:tc>
          <w:tcPr>
            <w:tcW w:w="5811" w:type="dxa"/>
            <w:gridSpan w:val="2"/>
            <w:shd w:val="clear" w:color="auto" w:fill="auto"/>
          </w:tcPr>
          <w:p w14:paraId="47B29A55" w14:textId="13FBBE88" w:rsidR="00962843" w:rsidRPr="00FF39CB" w:rsidRDefault="00962843" w:rsidP="00962843">
            <w:pPr>
              <w:pStyle w:val="Normaalweb"/>
              <w:jc w:val="both"/>
              <w:rPr>
                <w:ins w:id="0" w:author="Julie François" w:date="2024-02-27T16:48:00Z"/>
                <w:rFonts w:ascii="Calibri" w:hAnsi="Calibri" w:cs="Calibri"/>
                <w:sz w:val="22"/>
                <w:szCs w:val="22"/>
              </w:rPr>
            </w:pPr>
            <w:ins w:id="1" w:author="Julie François" w:date="2024-02-27T16:48:00Z">
              <w:r w:rsidRPr="00FF39CB">
                <w:rPr>
                  <w:rFonts w:ascii="Calibri" w:hAnsi="Calibri" w:cs="Calibri"/>
                  <w:sz w:val="22"/>
                  <w:szCs w:val="22"/>
                </w:rPr>
                <w:t xml:space="preserve">§ 1. Indien de uit de grensoverschrijdende fusie ontstane vennootschap een buitenlandse vennootschap is, heeft elke houder van aandelen of winstbewijzen van een overgenomen vennootschap die op de algemene vergadering tegen het gemeenschappelijk voorstel voor de grensoverschrijdende fusie heeft gestemd en dit voorafgaand aan de stemming als zodanig aan de vennootschap kenbaar heeft gemaakt, in voorkomend geval op het in het fusievoorstel vermelde e-mailadres of op het in artikel 2:31 bedoelde e-mailadres, het recht om uit de vennootschap te treden indien en in de mate waarin hij van dat recht gebruikmaakt op de algemene vergadering die tot de grensoverschrijdende fusie besluit. </w:t>
              </w:r>
            </w:ins>
          </w:p>
          <w:p w14:paraId="29D777B6" w14:textId="77777777" w:rsidR="00962843" w:rsidRPr="00FF39CB" w:rsidRDefault="00962843" w:rsidP="00962843">
            <w:pPr>
              <w:pStyle w:val="Normaalweb"/>
              <w:jc w:val="both"/>
              <w:rPr>
                <w:ins w:id="2" w:author="Julie François" w:date="2024-02-27T16:48:00Z"/>
                <w:rFonts w:ascii="Calibri" w:hAnsi="Calibri" w:cs="Calibri"/>
                <w:sz w:val="22"/>
                <w:szCs w:val="22"/>
              </w:rPr>
            </w:pPr>
            <w:ins w:id="3" w:author="Julie François" w:date="2024-02-27T16:48:00Z">
              <w:r w:rsidRPr="00FF39CB">
                <w:rPr>
                  <w:rFonts w:ascii="Calibri" w:hAnsi="Calibri" w:cs="Calibri"/>
                  <w:sz w:val="22"/>
                  <w:szCs w:val="22"/>
                </w:rPr>
                <w:t xml:space="preserve">De uittreding geeft recht op terugbetaling van het effect aan een waarde die gelijk is aan de waarde van het effect zoals vermeld in het fusievoorstel als bedoeld in artikel 12:111, tweede lid, 13°. </w:t>
              </w:r>
            </w:ins>
          </w:p>
          <w:p w14:paraId="4A1849DF" w14:textId="77777777" w:rsidR="00962843" w:rsidRPr="00FF39CB" w:rsidRDefault="00962843" w:rsidP="00962843">
            <w:pPr>
              <w:pStyle w:val="Normaalweb"/>
              <w:jc w:val="both"/>
              <w:rPr>
                <w:ins w:id="4" w:author="Julie François" w:date="2024-02-27T16:48:00Z"/>
                <w:rFonts w:ascii="Calibri" w:hAnsi="Calibri" w:cs="Calibri"/>
                <w:sz w:val="22"/>
                <w:szCs w:val="22"/>
              </w:rPr>
            </w:pPr>
            <w:ins w:id="5" w:author="Julie François" w:date="2024-02-27T16:48:00Z">
              <w:r w:rsidRPr="00FF39CB">
                <w:rPr>
                  <w:rFonts w:ascii="Calibri" w:hAnsi="Calibri" w:cs="Calibri"/>
                  <w:sz w:val="22"/>
                  <w:szCs w:val="22"/>
                </w:rPr>
                <w:t xml:space="preserve">De uitbetaling van dit scheidingsaandeel kan pas ge- schieden nadat de vennootschap is tegemoet gekomen aan de schuldeisers die binnen de in artikel 12:112/1 be- doelde termijn van drie maanden hun rechten hebben doen gelden, tenzij hun aanspraak om een zekerheid te verkrijgen bij een uitvoerbare rechterlijke beslissing is afgewezen, maar mag niet later plaatsvinden dan twee maanden nadat de grensoverschrijdende fusie van kracht wordt overeenkomstig </w:t>
              </w:r>
              <w:r w:rsidRPr="00FF39CB">
                <w:rPr>
                  <w:rFonts w:ascii="Calibri" w:hAnsi="Calibri" w:cs="Calibri"/>
                  <w:sz w:val="22"/>
                  <w:szCs w:val="22"/>
                </w:rPr>
                <w:lastRenderedPageBreak/>
                <w:t xml:space="preserve">de jurisdictie waar- onder de uit de grensoverschrijdende fusie ontstane vennootschap valt. </w:t>
              </w:r>
            </w:ins>
          </w:p>
          <w:p w14:paraId="20D6D82A" w14:textId="77777777" w:rsidR="00962843" w:rsidRPr="00FF39CB" w:rsidRDefault="00962843" w:rsidP="00962843">
            <w:pPr>
              <w:pStyle w:val="Normaalweb"/>
              <w:jc w:val="both"/>
              <w:rPr>
                <w:ins w:id="6" w:author="Julie François" w:date="2024-02-27T16:48:00Z"/>
                <w:rFonts w:ascii="Calibri" w:hAnsi="Calibri" w:cs="Calibri"/>
                <w:sz w:val="22"/>
                <w:szCs w:val="22"/>
              </w:rPr>
            </w:pPr>
            <w:ins w:id="7" w:author="Julie François" w:date="2024-02-27T16:48:00Z">
              <w:r w:rsidRPr="00FF39CB">
                <w:rPr>
                  <w:rFonts w:ascii="Calibri" w:hAnsi="Calibri" w:cs="Calibri"/>
                  <w:sz w:val="22"/>
                  <w:szCs w:val="22"/>
                </w:rPr>
                <w:t xml:space="preserve">De artikelen 5:142, 5:143, 6:115, 6:116 en 7:212 zijn niet van toepassing. </w:t>
              </w:r>
            </w:ins>
          </w:p>
          <w:p w14:paraId="6D2F892A" w14:textId="77777777" w:rsidR="00962843" w:rsidRPr="00FF39CB" w:rsidRDefault="00962843" w:rsidP="00962843">
            <w:pPr>
              <w:pStyle w:val="Normaalweb"/>
              <w:jc w:val="both"/>
              <w:rPr>
                <w:ins w:id="8" w:author="Julie François" w:date="2024-02-27T16:48:00Z"/>
                <w:rFonts w:ascii="Calibri" w:hAnsi="Calibri" w:cs="Calibri"/>
                <w:sz w:val="22"/>
                <w:szCs w:val="22"/>
              </w:rPr>
            </w:pPr>
            <w:ins w:id="9" w:author="Julie François" w:date="2024-02-27T16:48:00Z">
              <w:r w:rsidRPr="00FF39CB">
                <w:rPr>
                  <w:rFonts w:ascii="Calibri" w:hAnsi="Calibri" w:cs="Calibri"/>
                  <w:sz w:val="22"/>
                  <w:szCs w:val="22"/>
                </w:rPr>
                <w:t xml:space="preserve">Evenmin zijn de artikelen 5:145, 5:154, 6:120 en 7:215 van toepassing. </w:t>
              </w:r>
            </w:ins>
          </w:p>
          <w:p w14:paraId="53ADFC27" w14:textId="77777777" w:rsidR="00962843" w:rsidRPr="00FF39CB" w:rsidRDefault="00962843" w:rsidP="00962843">
            <w:pPr>
              <w:pStyle w:val="Normaalweb"/>
              <w:jc w:val="both"/>
              <w:rPr>
                <w:ins w:id="10" w:author="Julie François" w:date="2024-02-27T16:48:00Z"/>
                <w:rFonts w:ascii="Calibri" w:hAnsi="Calibri" w:cs="Calibri"/>
                <w:sz w:val="22"/>
                <w:szCs w:val="22"/>
              </w:rPr>
            </w:pPr>
            <w:ins w:id="11" w:author="Julie François" w:date="2024-02-27T16:48:00Z">
              <w:r w:rsidRPr="00FF39CB">
                <w:rPr>
                  <w:rFonts w:ascii="Calibri" w:hAnsi="Calibri" w:cs="Calibri"/>
                  <w:sz w:val="22"/>
                  <w:szCs w:val="22"/>
                </w:rPr>
                <w:t xml:space="preserve">Een houder van aandelen of winstbewijzen die op de algemene vergadering tegen het gemeenschappelijk voorstel voor de grensoverschrijdende fusie heeft gestemd op de wijze zoals voorzien in het eerste lid en die geen genoegen neemt met de in artikel 12:111, tweede lid, 13°, geboden geldelijke vergoeding, kan het geschil binnen één maand vanaf de datum van de algemene vergadering die tot de grensoverschrijdende fusie besluit voorleggen aan de voorzitter van de ondernemingsrechtbank van de zetel van de fuserende vennootschap, zitting houdend in kort geding. Dit geschil ontslaat de vennootschap niet de door haar geboden geldelijke vergoeding als bedoeld in artikel 12:111, tweede lid, 13°, uit te betalen binnen de door het derde lid gestelde grenzen. </w:t>
              </w:r>
            </w:ins>
          </w:p>
          <w:p w14:paraId="54AF5396" w14:textId="77777777" w:rsidR="00962843" w:rsidRPr="00FF39CB" w:rsidRDefault="00962843" w:rsidP="00962843">
            <w:pPr>
              <w:pStyle w:val="Normaalweb"/>
              <w:jc w:val="both"/>
              <w:rPr>
                <w:ins w:id="12" w:author="Julie François" w:date="2024-02-27T16:48:00Z"/>
                <w:rFonts w:ascii="Calibri" w:hAnsi="Calibri" w:cs="Calibri"/>
                <w:sz w:val="22"/>
                <w:szCs w:val="22"/>
              </w:rPr>
            </w:pPr>
            <w:ins w:id="13" w:author="Julie François" w:date="2024-02-27T16:48:00Z">
              <w:r w:rsidRPr="00FF39CB">
                <w:rPr>
                  <w:rFonts w:ascii="Calibri" w:hAnsi="Calibri" w:cs="Calibri"/>
                  <w:sz w:val="22"/>
                  <w:szCs w:val="22"/>
                </w:rPr>
                <w:t xml:space="preserve">De terugbetaling kan ook gebeuren door de overne- mende vennootschap. </w:t>
              </w:r>
            </w:ins>
          </w:p>
          <w:p w14:paraId="65267F27" w14:textId="77777777" w:rsidR="00962843" w:rsidRPr="00FF39CB" w:rsidRDefault="00962843" w:rsidP="00962843">
            <w:pPr>
              <w:pStyle w:val="Normaalweb"/>
              <w:jc w:val="both"/>
              <w:rPr>
                <w:ins w:id="14" w:author="Julie François" w:date="2024-02-27T16:48:00Z"/>
                <w:rFonts w:ascii="Calibri" w:hAnsi="Calibri" w:cs="Calibri"/>
                <w:sz w:val="22"/>
                <w:szCs w:val="22"/>
              </w:rPr>
            </w:pPr>
            <w:ins w:id="15" w:author="Julie François" w:date="2024-02-27T16:48:00Z">
              <w:r w:rsidRPr="00FF39CB">
                <w:rPr>
                  <w:rFonts w:ascii="Calibri" w:hAnsi="Calibri" w:cs="Calibri"/>
                  <w:sz w:val="22"/>
                  <w:szCs w:val="22"/>
                </w:rPr>
                <w:t xml:space="preserve">De aandelen van de uittredende vennoot of aan- deelhouder worden vernietigd op het moment dat de grensoverschrijdende fusie van kracht wordt overeen- komstig het recht van de jurisdictie waaronder de uit de grensoverschrijdende fusie ontstane vennootschap valt. </w:t>
              </w:r>
            </w:ins>
          </w:p>
          <w:p w14:paraId="10E8D6F5" w14:textId="77777777" w:rsidR="00962843" w:rsidRPr="00FF39CB" w:rsidRDefault="00962843" w:rsidP="00962843">
            <w:pPr>
              <w:pStyle w:val="Normaalweb"/>
              <w:jc w:val="both"/>
              <w:rPr>
                <w:ins w:id="16" w:author="Julie François" w:date="2024-02-27T16:48:00Z"/>
                <w:rFonts w:ascii="Calibri" w:hAnsi="Calibri" w:cs="Calibri"/>
                <w:sz w:val="22"/>
                <w:szCs w:val="22"/>
              </w:rPr>
            </w:pPr>
            <w:ins w:id="17" w:author="Julie François" w:date="2024-02-27T16:48:00Z">
              <w:r w:rsidRPr="00FF39CB">
                <w:rPr>
                  <w:rFonts w:ascii="Calibri" w:hAnsi="Calibri" w:cs="Calibri"/>
                  <w:sz w:val="22"/>
                  <w:szCs w:val="22"/>
                </w:rPr>
                <w:lastRenderedPageBreak/>
                <w:t xml:space="preserve">§ 2. Elke vennoot of aandeelhouder die geen gebruik heeft gemaakt van het in paragraaf 1 bedoelde uittrede- recht, ten laatste op de algemene vergadering melding heeft gemaakt dat hij geen genoegen neemt met de in artikel 12:111, tweede lid, 2°, voorgestelde ruilverhouding van de aandelen, op de algemene vergadering tegen het gemeenschappelijk voorstel voor de grensoverschrijdende fusie heeft gestemd en dit als zodanig op de algemene vergadering laat notuleren, kan binnen de dertig dagen vanaf de datum van de algemene vergadering die tot de grensoverschrijdende fusie besluit de voorzitter van de ondernemingsrechtbank van de zetel van de fuserende vennootschap, zitting houdend in kort geding om een betaling in geld verzoeken. </w:t>
              </w:r>
            </w:ins>
          </w:p>
          <w:p w14:paraId="7D066901" w14:textId="26C79C10" w:rsidR="00540BD8" w:rsidRPr="008D688E" w:rsidRDefault="00962843" w:rsidP="00962843">
            <w:pPr>
              <w:spacing w:after="0" w:line="240" w:lineRule="auto"/>
              <w:jc w:val="both"/>
              <w:rPr>
                <w:rFonts w:cs="Calibri"/>
                <w:lang w:val="nl-NL"/>
              </w:rPr>
            </w:pPr>
            <w:ins w:id="18" w:author="Julie François" w:date="2024-02-27T16:48:00Z">
              <w:r w:rsidRPr="00962843">
                <w:rPr>
                  <w:rFonts w:ascii="Calibri" w:hAnsi="Calibri" w:cs="Calibri"/>
                  <w:lang w:val="nl-BE"/>
                  <w:rPrChange w:id="19" w:author="Julie François" w:date="2024-02-27T16:49:00Z">
                    <w:rPr>
                      <w:rFonts w:ascii="Calibri" w:hAnsi="Calibri" w:cs="Calibri"/>
                    </w:rPr>
                  </w:rPrChange>
                </w:rPr>
                <w:t>Met toestemming van de vennoot of aandeelhou- der kan de in het eerste lid bedoelde betaling in geld worden vervangen door een toekenning van aandelen in de overnemende vennootschap of in een andere vergoeding in natura</w:t>
              </w:r>
            </w:ins>
            <w:ins w:id="20" w:author="Julie François" w:date="2024-02-27T16:49:00Z">
              <w:r w:rsidR="007069AC">
                <w:rPr>
                  <w:rFonts w:ascii="Calibri" w:hAnsi="Calibri" w:cs="Calibri"/>
                  <w:lang w:val="nl-BE"/>
                </w:rPr>
                <w:t>.</w:t>
              </w:r>
            </w:ins>
          </w:p>
          <w:p w14:paraId="7B9EF9E5" w14:textId="77777777" w:rsidR="00540BD8" w:rsidRDefault="00540BD8" w:rsidP="00FF39CB">
            <w:pPr>
              <w:spacing w:after="0" w:line="240" w:lineRule="auto"/>
              <w:jc w:val="both"/>
              <w:rPr>
                <w:rFonts w:cs="Calibri"/>
                <w:lang w:val="nl-NL"/>
              </w:rPr>
            </w:pPr>
            <w:r w:rsidRPr="008D688E">
              <w:rPr>
                <w:rFonts w:cs="Calibri"/>
                <w:lang w:val="nl-NL"/>
              </w:rPr>
              <w:t xml:space="preserve">  </w:t>
            </w:r>
          </w:p>
          <w:p w14:paraId="0D89EF0C" w14:textId="77777777" w:rsidR="00540BD8" w:rsidRPr="008D688E" w:rsidRDefault="00540BD8" w:rsidP="00FF39CB">
            <w:pPr>
              <w:spacing w:after="0" w:line="240" w:lineRule="auto"/>
              <w:jc w:val="both"/>
              <w:rPr>
                <w:rFonts w:cs="Calibri"/>
                <w:lang w:val="nl-NL"/>
              </w:rPr>
            </w:pPr>
          </w:p>
          <w:p w14:paraId="7FA465CA" w14:textId="77777777" w:rsidR="00540BD8" w:rsidRDefault="00540BD8" w:rsidP="00FF39CB">
            <w:pPr>
              <w:spacing w:after="0" w:line="240" w:lineRule="auto"/>
              <w:jc w:val="both"/>
              <w:rPr>
                <w:rFonts w:cs="Calibri"/>
                <w:lang w:val="nl-NL"/>
              </w:rPr>
            </w:pPr>
            <w:r w:rsidRPr="008D688E">
              <w:rPr>
                <w:rFonts w:cs="Calibri"/>
                <w:lang w:val="nl-NL"/>
              </w:rPr>
              <w:t xml:space="preserve">  </w:t>
            </w:r>
          </w:p>
          <w:p w14:paraId="31909C17" w14:textId="77777777" w:rsidR="00540BD8" w:rsidRDefault="00540BD8" w:rsidP="00FF39CB">
            <w:pPr>
              <w:spacing w:after="0" w:line="240" w:lineRule="auto"/>
              <w:jc w:val="both"/>
              <w:rPr>
                <w:rFonts w:cs="Calibri"/>
                <w:lang w:val="nl-NL"/>
              </w:rPr>
            </w:pPr>
            <w:r w:rsidRPr="008D688E">
              <w:rPr>
                <w:rFonts w:cs="Calibri"/>
                <w:lang w:val="nl-NL"/>
              </w:rPr>
              <w:t xml:space="preserve">  </w:t>
            </w:r>
          </w:p>
          <w:p w14:paraId="26249E5C" w14:textId="7AB72E32" w:rsidR="00540BD8" w:rsidRPr="005F6F8B" w:rsidRDefault="00540BD8" w:rsidP="00FF39CB">
            <w:pPr>
              <w:jc w:val="both"/>
              <w:rPr>
                <w:lang w:val="nl-NL"/>
              </w:rPr>
            </w:pPr>
          </w:p>
        </w:tc>
        <w:tc>
          <w:tcPr>
            <w:tcW w:w="5812" w:type="dxa"/>
            <w:shd w:val="clear" w:color="auto" w:fill="auto"/>
          </w:tcPr>
          <w:p w14:paraId="19AD8F34" w14:textId="77777777" w:rsidR="007069AC" w:rsidRPr="00235103" w:rsidRDefault="007069AC" w:rsidP="007069AC">
            <w:pPr>
              <w:pStyle w:val="Normaalweb"/>
              <w:jc w:val="both"/>
              <w:rPr>
                <w:ins w:id="21" w:author="Julie François" w:date="2024-02-27T16:49:00Z"/>
                <w:rFonts w:ascii="Calibri" w:hAnsi="Calibri" w:cs="Calibri"/>
                <w:sz w:val="22"/>
                <w:szCs w:val="22"/>
                <w:lang w:val="fr-FR"/>
                <w:rPrChange w:id="22" w:author="Top Vastgoed" w:date="2024-04-23T15:24:00Z">
                  <w:rPr>
                    <w:ins w:id="23" w:author="Julie François" w:date="2024-02-27T16:49:00Z"/>
                    <w:rFonts w:ascii="Calibri" w:hAnsi="Calibri" w:cs="Calibri"/>
                    <w:sz w:val="22"/>
                    <w:szCs w:val="22"/>
                    <w:lang w:val="en-US"/>
                  </w:rPr>
                </w:rPrChange>
              </w:rPr>
            </w:pPr>
            <w:ins w:id="24" w:author="Julie François" w:date="2024-02-27T16:49:00Z">
              <w:r w:rsidRPr="00235103">
                <w:rPr>
                  <w:rFonts w:ascii="Calibri" w:hAnsi="Calibri" w:cs="Calibri"/>
                  <w:sz w:val="22"/>
                  <w:szCs w:val="22"/>
                  <w:lang w:val="fr-FR"/>
                  <w:rPrChange w:id="25" w:author="Top Vastgoed" w:date="2024-04-23T15:24:00Z">
                    <w:rPr>
                      <w:rFonts w:ascii="Calibri" w:hAnsi="Calibri" w:cs="Calibri"/>
                      <w:sz w:val="22"/>
                      <w:szCs w:val="22"/>
                      <w:lang w:val="en-US"/>
                    </w:rPr>
                  </w:rPrChange>
                </w:rPr>
                <w:lastRenderedPageBreak/>
                <w:t>§ 1</w:t>
              </w:r>
              <w:r w:rsidRPr="00235103">
                <w:rPr>
                  <w:rFonts w:ascii="Calibri" w:hAnsi="Calibri" w:cs="Calibri"/>
                  <w:position w:val="6"/>
                  <w:sz w:val="22"/>
                  <w:szCs w:val="22"/>
                  <w:lang w:val="fr-FR"/>
                  <w:rPrChange w:id="26" w:author="Top Vastgoed" w:date="2024-04-23T15:24:00Z">
                    <w:rPr>
                      <w:rFonts w:ascii="Calibri" w:hAnsi="Calibri" w:cs="Calibri"/>
                      <w:position w:val="6"/>
                      <w:sz w:val="22"/>
                      <w:szCs w:val="22"/>
                      <w:lang w:val="en-US"/>
                    </w:rPr>
                  </w:rPrChange>
                </w:rPr>
                <w:t>er</w:t>
              </w:r>
              <w:r w:rsidRPr="00235103">
                <w:rPr>
                  <w:rFonts w:ascii="Calibri" w:hAnsi="Calibri" w:cs="Calibri"/>
                  <w:sz w:val="22"/>
                  <w:szCs w:val="22"/>
                  <w:lang w:val="fr-FR"/>
                  <w:rPrChange w:id="27" w:author="Top Vastgoed" w:date="2024-04-23T15:24:00Z">
                    <w:rPr>
                      <w:rFonts w:ascii="Calibri" w:hAnsi="Calibri" w:cs="Calibri"/>
                      <w:sz w:val="22"/>
                      <w:szCs w:val="22"/>
                      <w:lang w:val="en-US"/>
                    </w:rPr>
                  </w:rPrChange>
                </w:rPr>
                <w:t xml:space="preserve">. Si la société issue de la fusion transfrontalière est une société étrangère, chaque titu- laire d’actions ou de parts bénéficiaires d’une société absorbée ayant voté contre le projet commun de fusion transfrontalière à l’assemblée générale et l’ayant com- muniqué comme tel à la société préalablement au vote, le cas échéant à l’adresse électronique mentionnée dans le projet de fusion ou à l’adresse électronique visée à l’article 2:31, a le droit de démissionner de la société si et dans la mesure où il exerce ce droit à l’assemblée géné- rale qui décide de procéder à une fusion transfrontalière. </w:t>
              </w:r>
            </w:ins>
          </w:p>
          <w:p w14:paraId="325B70B1" w14:textId="77777777" w:rsidR="007069AC" w:rsidRPr="00235103" w:rsidRDefault="007069AC" w:rsidP="007069AC">
            <w:pPr>
              <w:pStyle w:val="Normaalweb"/>
              <w:jc w:val="both"/>
              <w:rPr>
                <w:ins w:id="28" w:author="Julie François" w:date="2024-02-27T16:49:00Z"/>
                <w:rFonts w:ascii="Calibri" w:hAnsi="Calibri" w:cs="Calibri"/>
                <w:sz w:val="22"/>
                <w:szCs w:val="22"/>
                <w:lang w:val="fr-FR"/>
                <w:rPrChange w:id="29" w:author="Top Vastgoed" w:date="2024-04-23T15:24:00Z">
                  <w:rPr>
                    <w:ins w:id="30" w:author="Julie François" w:date="2024-02-27T16:49:00Z"/>
                    <w:rFonts w:ascii="Calibri" w:hAnsi="Calibri" w:cs="Calibri"/>
                    <w:sz w:val="22"/>
                    <w:szCs w:val="22"/>
                    <w:lang w:val="en-US"/>
                  </w:rPr>
                </w:rPrChange>
              </w:rPr>
            </w:pPr>
            <w:ins w:id="31" w:author="Julie François" w:date="2024-02-27T16:49:00Z">
              <w:r w:rsidRPr="00235103">
                <w:rPr>
                  <w:rFonts w:ascii="Calibri" w:hAnsi="Calibri" w:cs="Calibri"/>
                  <w:sz w:val="22"/>
                  <w:szCs w:val="22"/>
                  <w:lang w:val="fr-FR"/>
                  <w:rPrChange w:id="32" w:author="Top Vastgoed" w:date="2024-04-23T15:24:00Z">
                    <w:rPr>
                      <w:rFonts w:ascii="Calibri" w:hAnsi="Calibri" w:cs="Calibri"/>
                      <w:sz w:val="22"/>
                      <w:szCs w:val="22"/>
                      <w:lang w:val="en-US"/>
                    </w:rPr>
                  </w:rPrChange>
                </w:rPr>
                <w:t xml:space="preserve">La démission donne droit au remboursement du titre à une valeur équivalente à la valeur du titre mentionnée dans le projet de fusion visé à l’article 12:111, alinéa 2, 13°. </w:t>
              </w:r>
            </w:ins>
          </w:p>
          <w:p w14:paraId="78FF15FB" w14:textId="77777777" w:rsidR="007069AC" w:rsidRPr="00235103" w:rsidRDefault="007069AC" w:rsidP="007069AC">
            <w:pPr>
              <w:pStyle w:val="Normaalweb"/>
              <w:jc w:val="both"/>
              <w:rPr>
                <w:ins w:id="33" w:author="Julie François" w:date="2024-02-27T16:49:00Z"/>
                <w:rFonts w:ascii="Calibri" w:hAnsi="Calibri" w:cs="Calibri"/>
                <w:sz w:val="22"/>
                <w:szCs w:val="22"/>
                <w:lang w:val="fr-FR"/>
                <w:rPrChange w:id="34" w:author="Top Vastgoed" w:date="2024-04-23T15:24:00Z">
                  <w:rPr>
                    <w:ins w:id="35" w:author="Julie François" w:date="2024-02-27T16:49:00Z"/>
                    <w:rFonts w:ascii="Calibri" w:hAnsi="Calibri" w:cs="Calibri"/>
                    <w:sz w:val="22"/>
                    <w:szCs w:val="22"/>
                    <w:lang w:val="en-US"/>
                  </w:rPr>
                </w:rPrChange>
              </w:rPr>
            </w:pPr>
            <w:ins w:id="36" w:author="Julie François" w:date="2024-02-27T16:49:00Z">
              <w:r w:rsidRPr="00235103">
                <w:rPr>
                  <w:rFonts w:ascii="Calibri" w:hAnsi="Calibri" w:cs="Calibri"/>
                  <w:sz w:val="22"/>
                  <w:szCs w:val="22"/>
                  <w:lang w:val="fr-FR"/>
                  <w:rPrChange w:id="37" w:author="Top Vastgoed" w:date="2024-04-23T15:24:00Z">
                    <w:rPr>
                      <w:rFonts w:ascii="Calibri" w:hAnsi="Calibri" w:cs="Calibri"/>
                      <w:sz w:val="22"/>
                      <w:szCs w:val="22"/>
                      <w:lang w:val="en-US"/>
                    </w:rPr>
                  </w:rPrChange>
                </w:rPr>
                <w:t xml:space="preserve">Le paiement de cette part de retrait ne peut être effectué qu’après que la société a donné satisfaction aux créanciers ayant fait valoir leurs droits dans le délai de trois mois visé à l’article 12:112/1, à moins qu’une décision judiciaire exécutoire n’ait rejeté leurs prétentions à obtenir une garantie, mais ne peut intervenir au-delà de deux mois après la date à laquelle la fusion prend effet conformément à la juridiction dont relève la société issue de la fusion transfrontalière. </w:t>
              </w:r>
            </w:ins>
          </w:p>
          <w:p w14:paraId="6CFB3CA9" w14:textId="77777777" w:rsidR="007069AC" w:rsidRPr="00235103" w:rsidRDefault="007069AC" w:rsidP="007069AC">
            <w:pPr>
              <w:pStyle w:val="Normaalweb"/>
              <w:jc w:val="both"/>
              <w:rPr>
                <w:ins w:id="38" w:author="Julie François" w:date="2024-02-27T16:49:00Z"/>
                <w:rFonts w:ascii="Calibri" w:hAnsi="Calibri" w:cs="Calibri"/>
                <w:sz w:val="22"/>
                <w:szCs w:val="22"/>
                <w:lang w:val="fr-FR"/>
                <w:rPrChange w:id="39" w:author="Top Vastgoed" w:date="2024-04-23T15:24:00Z">
                  <w:rPr>
                    <w:ins w:id="40" w:author="Julie François" w:date="2024-02-27T16:49:00Z"/>
                    <w:rFonts w:ascii="Calibri" w:hAnsi="Calibri" w:cs="Calibri"/>
                    <w:sz w:val="22"/>
                    <w:szCs w:val="22"/>
                    <w:lang w:val="en-US"/>
                  </w:rPr>
                </w:rPrChange>
              </w:rPr>
            </w:pPr>
            <w:ins w:id="41" w:author="Julie François" w:date="2024-02-27T16:49:00Z">
              <w:r w:rsidRPr="00235103">
                <w:rPr>
                  <w:rFonts w:ascii="Calibri" w:hAnsi="Calibri" w:cs="Calibri"/>
                  <w:sz w:val="22"/>
                  <w:szCs w:val="22"/>
                  <w:lang w:val="fr-FR"/>
                  <w:rPrChange w:id="42" w:author="Top Vastgoed" w:date="2024-04-23T15:24:00Z">
                    <w:rPr>
                      <w:rFonts w:ascii="Calibri" w:hAnsi="Calibri" w:cs="Calibri"/>
                      <w:sz w:val="22"/>
                      <w:szCs w:val="22"/>
                      <w:lang w:val="en-US"/>
                    </w:rPr>
                  </w:rPrChange>
                </w:rPr>
                <w:lastRenderedPageBreak/>
                <w:t xml:space="preserve">Les articles 5:142, 5:143, 6:115, 6:116 et 7:212 ne sont pas applicables. </w:t>
              </w:r>
            </w:ins>
          </w:p>
          <w:p w14:paraId="7D53109C" w14:textId="77777777" w:rsidR="007069AC" w:rsidRPr="00235103" w:rsidRDefault="007069AC" w:rsidP="007069AC">
            <w:pPr>
              <w:pStyle w:val="Normaalweb"/>
              <w:jc w:val="both"/>
              <w:rPr>
                <w:ins w:id="43" w:author="Julie François" w:date="2024-02-27T16:49:00Z"/>
                <w:rFonts w:ascii="Calibri" w:hAnsi="Calibri" w:cs="Calibri"/>
                <w:sz w:val="22"/>
                <w:szCs w:val="22"/>
                <w:lang w:val="fr-FR"/>
                <w:rPrChange w:id="44" w:author="Top Vastgoed" w:date="2024-04-23T15:24:00Z">
                  <w:rPr>
                    <w:ins w:id="45" w:author="Julie François" w:date="2024-02-27T16:49:00Z"/>
                    <w:rFonts w:ascii="Calibri" w:hAnsi="Calibri" w:cs="Calibri"/>
                    <w:sz w:val="22"/>
                    <w:szCs w:val="22"/>
                    <w:lang w:val="en-US"/>
                  </w:rPr>
                </w:rPrChange>
              </w:rPr>
            </w:pPr>
            <w:ins w:id="46" w:author="Julie François" w:date="2024-02-27T16:49:00Z">
              <w:r w:rsidRPr="00235103">
                <w:rPr>
                  <w:rFonts w:ascii="Calibri" w:hAnsi="Calibri" w:cs="Calibri"/>
                  <w:sz w:val="22"/>
                  <w:szCs w:val="22"/>
                  <w:lang w:val="fr-FR"/>
                  <w:rPrChange w:id="47" w:author="Top Vastgoed" w:date="2024-04-23T15:24:00Z">
                    <w:rPr>
                      <w:rFonts w:ascii="Calibri" w:hAnsi="Calibri" w:cs="Calibri"/>
                      <w:sz w:val="22"/>
                      <w:szCs w:val="22"/>
                      <w:lang w:val="en-US"/>
                    </w:rPr>
                  </w:rPrChange>
                </w:rPr>
                <w:t xml:space="preserve">Les articles 5:145, 5:154, 6:120 et 7:215 ne sont pas non plus applicables. </w:t>
              </w:r>
            </w:ins>
          </w:p>
          <w:p w14:paraId="76B11C31" w14:textId="77777777" w:rsidR="007069AC" w:rsidRPr="00235103" w:rsidRDefault="007069AC" w:rsidP="007069AC">
            <w:pPr>
              <w:pStyle w:val="Normaalweb"/>
              <w:jc w:val="both"/>
              <w:rPr>
                <w:ins w:id="48" w:author="Julie François" w:date="2024-02-27T16:49:00Z"/>
                <w:rFonts w:ascii="Calibri" w:hAnsi="Calibri" w:cs="Calibri"/>
                <w:sz w:val="22"/>
                <w:szCs w:val="22"/>
                <w:lang w:val="fr-FR"/>
                <w:rPrChange w:id="49" w:author="Top Vastgoed" w:date="2024-04-23T15:24:00Z">
                  <w:rPr>
                    <w:ins w:id="50" w:author="Julie François" w:date="2024-02-27T16:49:00Z"/>
                    <w:rFonts w:ascii="Calibri" w:hAnsi="Calibri" w:cs="Calibri"/>
                    <w:sz w:val="22"/>
                    <w:szCs w:val="22"/>
                    <w:lang w:val="en-US"/>
                  </w:rPr>
                </w:rPrChange>
              </w:rPr>
            </w:pPr>
            <w:ins w:id="51" w:author="Julie François" w:date="2024-02-27T16:49:00Z">
              <w:r w:rsidRPr="00235103">
                <w:rPr>
                  <w:rFonts w:ascii="Calibri" w:hAnsi="Calibri" w:cs="Calibri"/>
                  <w:sz w:val="22"/>
                  <w:szCs w:val="22"/>
                  <w:lang w:val="fr-FR"/>
                  <w:rPrChange w:id="52" w:author="Top Vastgoed" w:date="2024-04-23T15:24:00Z">
                    <w:rPr>
                      <w:rFonts w:ascii="Calibri" w:hAnsi="Calibri" w:cs="Calibri"/>
                      <w:sz w:val="22"/>
                      <w:szCs w:val="22"/>
                      <w:lang w:val="en-US"/>
                    </w:rPr>
                  </w:rPrChange>
                </w:rPr>
                <w:t>Un titulaire d’actions ou de parts bénéficiaires ayant voté contre le projet commun de fusion transfrontalière à l’assemblée générale de la manière prévue à l’alinéa 1</w:t>
              </w:r>
              <w:r w:rsidRPr="00235103">
                <w:rPr>
                  <w:rFonts w:ascii="Calibri" w:hAnsi="Calibri" w:cs="Calibri"/>
                  <w:position w:val="6"/>
                  <w:sz w:val="22"/>
                  <w:szCs w:val="22"/>
                  <w:lang w:val="fr-FR"/>
                  <w:rPrChange w:id="53" w:author="Top Vastgoed" w:date="2024-04-23T15:24:00Z">
                    <w:rPr>
                      <w:rFonts w:ascii="Calibri" w:hAnsi="Calibri" w:cs="Calibri"/>
                      <w:position w:val="6"/>
                      <w:sz w:val="22"/>
                      <w:szCs w:val="22"/>
                      <w:lang w:val="en-US"/>
                    </w:rPr>
                  </w:rPrChange>
                </w:rPr>
                <w:t xml:space="preserve">er </w:t>
              </w:r>
              <w:r w:rsidRPr="00235103">
                <w:rPr>
                  <w:rFonts w:ascii="Calibri" w:hAnsi="Calibri" w:cs="Calibri"/>
                  <w:sz w:val="22"/>
                  <w:szCs w:val="22"/>
                  <w:lang w:val="fr-FR"/>
                  <w:rPrChange w:id="54" w:author="Top Vastgoed" w:date="2024-04-23T15:24:00Z">
                    <w:rPr>
                      <w:rFonts w:ascii="Calibri" w:hAnsi="Calibri" w:cs="Calibri"/>
                      <w:sz w:val="22"/>
                      <w:szCs w:val="22"/>
                      <w:lang w:val="en-US"/>
                    </w:rPr>
                  </w:rPrChange>
                </w:rPr>
                <w:t xml:space="preserve">et qui n’est pas satisfait de la soulte en espèces offerte à l’article 12:111, alinéa 2, 13°, peut porter la contestation devant le président du tribunal de l’entreprise du siège de la société qui fusionne, siégeant en référé, dans le mois suivant la date de l’assemblée générale qui se prononce sur la fusion transfrontalière. Cette contesta- tion ne dispense pas la société de payer la soulte en espèces offerte, visée à l’article 12:111, alinéa 2, 13°, dans les limites fixées à l’alinéa 3. </w:t>
              </w:r>
            </w:ins>
          </w:p>
          <w:p w14:paraId="039376D2" w14:textId="77777777" w:rsidR="007069AC" w:rsidRPr="00235103" w:rsidRDefault="007069AC" w:rsidP="007069AC">
            <w:pPr>
              <w:pStyle w:val="Normaalweb"/>
              <w:jc w:val="both"/>
              <w:rPr>
                <w:ins w:id="55" w:author="Julie François" w:date="2024-02-27T16:49:00Z"/>
                <w:rFonts w:ascii="Calibri" w:hAnsi="Calibri" w:cs="Calibri"/>
                <w:sz w:val="22"/>
                <w:szCs w:val="22"/>
                <w:lang w:val="fr-FR"/>
                <w:rPrChange w:id="56" w:author="Top Vastgoed" w:date="2024-04-23T15:24:00Z">
                  <w:rPr>
                    <w:ins w:id="57" w:author="Julie François" w:date="2024-02-27T16:49:00Z"/>
                    <w:rFonts w:ascii="Calibri" w:hAnsi="Calibri" w:cs="Calibri"/>
                    <w:sz w:val="22"/>
                    <w:szCs w:val="22"/>
                    <w:lang w:val="en-US"/>
                  </w:rPr>
                </w:rPrChange>
              </w:rPr>
            </w:pPr>
            <w:ins w:id="58" w:author="Julie François" w:date="2024-02-27T16:49:00Z">
              <w:r w:rsidRPr="00235103">
                <w:rPr>
                  <w:rFonts w:ascii="Calibri" w:hAnsi="Calibri" w:cs="Calibri"/>
                  <w:sz w:val="22"/>
                  <w:szCs w:val="22"/>
                  <w:lang w:val="fr-FR"/>
                  <w:rPrChange w:id="59" w:author="Top Vastgoed" w:date="2024-04-23T15:24:00Z">
                    <w:rPr>
                      <w:rFonts w:ascii="Calibri" w:hAnsi="Calibri" w:cs="Calibri"/>
                      <w:sz w:val="22"/>
                      <w:szCs w:val="22"/>
                      <w:lang w:val="en-US"/>
                    </w:rPr>
                  </w:rPrChange>
                </w:rPr>
                <w:t xml:space="preserve">Le remboursement peut également être effectué par la société absorbante. </w:t>
              </w:r>
            </w:ins>
          </w:p>
          <w:p w14:paraId="4B4202DF" w14:textId="77777777" w:rsidR="007069AC" w:rsidRPr="00235103" w:rsidRDefault="007069AC" w:rsidP="007069AC">
            <w:pPr>
              <w:pStyle w:val="Normaalweb"/>
              <w:jc w:val="both"/>
              <w:rPr>
                <w:ins w:id="60" w:author="Julie François" w:date="2024-02-27T16:49:00Z"/>
                <w:rFonts w:ascii="Calibri" w:hAnsi="Calibri" w:cs="Calibri"/>
                <w:sz w:val="22"/>
                <w:szCs w:val="22"/>
                <w:lang w:val="fr-FR"/>
                <w:rPrChange w:id="61" w:author="Top Vastgoed" w:date="2024-04-23T15:24:00Z">
                  <w:rPr>
                    <w:ins w:id="62" w:author="Julie François" w:date="2024-02-27T16:49:00Z"/>
                    <w:rFonts w:ascii="Calibri" w:hAnsi="Calibri" w:cs="Calibri"/>
                    <w:sz w:val="22"/>
                    <w:szCs w:val="22"/>
                    <w:lang w:val="en-US"/>
                  </w:rPr>
                </w:rPrChange>
              </w:rPr>
            </w:pPr>
            <w:ins w:id="63" w:author="Julie François" w:date="2024-02-27T16:49:00Z">
              <w:r w:rsidRPr="00235103">
                <w:rPr>
                  <w:rFonts w:ascii="Calibri" w:hAnsi="Calibri" w:cs="Calibri"/>
                  <w:sz w:val="22"/>
                  <w:szCs w:val="22"/>
                  <w:lang w:val="fr-FR"/>
                  <w:rPrChange w:id="64" w:author="Top Vastgoed" w:date="2024-04-23T15:24:00Z">
                    <w:rPr>
                      <w:rFonts w:ascii="Calibri" w:hAnsi="Calibri" w:cs="Calibri"/>
                      <w:sz w:val="22"/>
                      <w:szCs w:val="22"/>
                      <w:lang w:val="en-US"/>
                    </w:rPr>
                  </w:rPrChange>
                </w:rPr>
                <w:t xml:space="preserve">Les parts ou actions de l’associé ou actionnaire démissionnaire sont détruites au moment où la fusion transfrontalière prend effet conformément au droit de la juridiction dont relève la société issue de la fusion transfrontalière. </w:t>
              </w:r>
            </w:ins>
          </w:p>
          <w:p w14:paraId="3E7501C6" w14:textId="77777777" w:rsidR="007069AC" w:rsidRPr="00235103" w:rsidRDefault="007069AC" w:rsidP="007069AC">
            <w:pPr>
              <w:pStyle w:val="Normaalweb"/>
              <w:jc w:val="both"/>
              <w:rPr>
                <w:ins w:id="65" w:author="Julie François" w:date="2024-02-27T16:49:00Z"/>
                <w:rFonts w:ascii="Calibri" w:hAnsi="Calibri" w:cs="Calibri"/>
                <w:sz w:val="22"/>
                <w:szCs w:val="22"/>
                <w:lang w:val="fr-FR"/>
                <w:rPrChange w:id="66" w:author="Top Vastgoed" w:date="2024-04-23T15:24:00Z">
                  <w:rPr>
                    <w:ins w:id="67" w:author="Julie François" w:date="2024-02-27T16:49:00Z"/>
                    <w:rFonts w:ascii="Calibri" w:hAnsi="Calibri" w:cs="Calibri"/>
                    <w:sz w:val="22"/>
                    <w:szCs w:val="22"/>
                    <w:lang w:val="en-US"/>
                  </w:rPr>
                </w:rPrChange>
              </w:rPr>
            </w:pPr>
            <w:ins w:id="68" w:author="Julie François" w:date="2024-02-27T16:49:00Z">
              <w:r w:rsidRPr="00235103">
                <w:rPr>
                  <w:rFonts w:ascii="Calibri" w:hAnsi="Calibri" w:cs="Calibri"/>
                  <w:sz w:val="22"/>
                  <w:szCs w:val="22"/>
                  <w:lang w:val="fr-FR"/>
                  <w:rPrChange w:id="69" w:author="Top Vastgoed" w:date="2024-04-23T15:24:00Z">
                    <w:rPr>
                      <w:rFonts w:ascii="Calibri" w:hAnsi="Calibri" w:cs="Calibri"/>
                      <w:sz w:val="22"/>
                      <w:szCs w:val="22"/>
                      <w:lang w:val="en-US"/>
                    </w:rPr>
                  </w:rPrChange>
                </w:rPr>
                <w:t>§ 2. Chaque associé ou actionnaire qui n’a pas fait usage du droit de démission visé au paragraphe 1</w:t>
              </w:r>
              <w:r w:rsidRPr="00235103">
                <w:rPr>
                  <w:rFonts w:ascii="Calibri" w:hAnsi="Calibri" w:cs="Calibri"/>
                  <w:position w:val="6"/>
                  <w:sz w:val="22"/>
                  <w:szCs w:val="22"/>
                  <w:lang w:val="fr-FR"/>
                  <w:rPrChange w:id="70" w:author="Top Vastgoed" w:date="2024-04-23T15:24:00Z">
                    <w:rPr>
                      <w:rFonts w:ascii="Calibri" w:hAnsi="Calibri" w:cs="Calibri"/>
                      <w:position w:val="6"/>
                      <w:sz w:val="22"/>
                      <w:szCs w:val="22"/>
                      <w:lang w:val="en-US"/>
                    </w:rPr>
                  </w:rPrChange>
                </w:rPr>
                <w:t>er</w:t>
              </w:r>
              <w:r w:rsidRPr="00235103">
                <w:rPr>
                  <w:rFonts w:ascii="Calibri" w:hAnsi="Calibri" w:cs="Calibri"/>
                  <w:sz w:val="22"/>
                  <w:szCs w:val="22"/>
                  <w:lang w:val="fr-FR"/>
                  <w:rPrChange w:id="71" w:author="Top Vastgoed" w:date="2024-04-23T15:24:00Z">
                    <w:rPr>
                      <w:rFonts w:ascii="Calibri" w:hAnsi="Calibri" w:cs="Calibri"/>
                      <w:sz w:val="22"/>
                      <w:szCs w:val="22"/>
                      <w:lang w:val="en-US"/>
                    </w:rPr>
                  </w:rPrChange>
                </w:rPr>
                <w:t xml:space="preserve">, qui, au plus tard lors de l’assemblée générale a indi- qué qu’il n’est pas satisfait de l’échange des parts ou actions proposé à l’article 12:111, alinéa 2, 2°, et qui a voté contre le projet commun de fusion transfrontalière à l’assemblée générale et l’a fait retranscrire tel quel dans le procès-verbal de l’assemblée générale, peut </w:t>
              </w:r>
              <w:r w:rsidRPr="00235103">
                <w:rPr>
                  <w:rFonts w:ascii="Calibri" w:hAnsi="Calibri" w:cs="Calibri"/>
                  <w:sz w:val="22"/>
                  <w:szCs w:val="22"/>
                  <w:lang w:val="fr-FR"/>
                  <w:rPrChange w:id="72" w:author="Top Vastgoed" w:date="2024-04-23T15:24:00Z">
                    <w:rPr>
                      <w:rFonts w:ascii="Calibri" w:hAnsi="Calibri" w:cs="Calibri"/>
                      <w:sz w:val="22"/>
                      <w:szCs w:val="22"/>
                      <w:lang w:val="en-US"/>
                    </w:rPr>
                  </w:rPrChange>
                </w:rPr>
                <w:lastRenderedPageBreak/>
                <w:t xml:space="preserve">saisir le président du tribunal de l’entreprise du siège de la société qui fusionne, statuant en référé, d’une demande de paiement en espèces, dans les trente jours qui suivent la date de l’assemblée générale appelée à se prononcer sur la fusion transfrontalière. </w:t>
              </w:r>
            </w:ins>
          </w:p>
          <w:p w14:paraId="11D5B639" w14:textId="72C58117" w:rsidR="00540BD8" w:rsidRPr="00235103" w:rsidRDefault="007069AC" w:rsidP="007069AC">
            <w:pPr>
              <w:jc w:val="both"/>
              <w:rPr>
                <w:lang w:val="fr-FR"/>
                <w:rPrChange w:id="73" w:author="Top Vastgoed" w:date="2024-04-23T15:24:00Z">
                  <w:rPr/>
                </w:rPrChange>
              </w:rPr>
            </w:pPr>
            <w:ins w:id="74" w:author="Julie François" w:date="2024-02-27T16:49:00Z">
              <w:r w:rsidRPr="00235103">
                <w:rPr>
                  <w:rFonts w:ascii="Calibri" w:hAnsi="Calibri" w:cs="Calibri"/>
                  <w:lang w:val="fr-FR"/>
                  <w:rPrChange w:id="75" w:author="Top Vastgoed" w:date="2024-04-23T15:24:00Z">
                    <w:rPr>
                      <w:rFonts w:ascii="Calibri" w:hAnsi="Calibri" w:cs="Calibri"/>
                      <w:lang w:val="en-US"/>
                    </w:rPr>
                  </w:rPrChange>
                </w:rPr>
                <w:t>Avec l’accord de l’associé ou de l’actionnaire, le paiement en espèces visé à l’alinéa 1</w:t>
              </w:r>
              <w:r w:rsidRPr="00235103">
                <w:rPr>
                  <w:rFonts w:ascii="Calibri" w:hAnsi="Calibri" w:cs="Calibri"/>
                  <w:position w:val="6"/>
                  <w:lang w:val="fr-FR"/>
                  <w:rPrChange w:id="76" w:author="Top Vastgoed" w:date="2024-04-23T15:24:00Z">
                    <w:rPr>
                      <w:rFonts w:ascii="Calibri" w:hAnsi="Calibri" w:cs="Calibri"/>
                      <w:position w:val="6"/>
                      <w:lang w:val="en-US"/>
                    </w:rPr>
                  </w:rPrChange>
                </w:rPr>
                <w:t xml:space="preserve">er </w:t>
              </w:r>
              <w:r w:rsidRPr="00235103">
                <w:rPr>
                  <w:rFonts w:ascii="Calibri" w:hAnsi="Calibri" w:cs="Calibri"/>
                  <w:lang w:val="fr-FR"/>
                  <w:rPrChange w:id="77" w:author="Top Vastgoed" w:date="2024-04-23T15:24:00Z">
                    <w:rPr>
                      <w:rFonts w:ascii="Calibri" w:hAnsi="Calibri" w:cs="Calibri"/>
                      <w:lang w:val="en-US"/>
                    </w:rPr>
                  </w:rPrChange>
                </w:rPr>
                <w:t>peut être remplacé par une attribution de parts dans la société absorbante ou par une autre rémunération en nature.</w:t>
              </w:r>
            </w:ins>
          </w:p>
        </w:tc>
      </w:tr>
      <w:tr w:rsidR="00C736A5" w:rsidRPr="00235103" w14:paraId="6FE725FD" w14:textId="77777777" w:rsidTr="00FF39CB">
        <w:trPr>
          <w:trHeight w:val="4952"/>
          <w:ins w:id="78" w:author="Julie François" w:date="2024-02-27T16:43:00Z"/>
        </w:trPr>
        <w:tc>
          <w:tcPr>
            <w:tcW w:w="2122" w:type="dxa"/>
          </w:tcPr>
          <w:p w14:paraId="44976BBC" w14:textId="377CCCFA" w:rsidR="00C736A5" w:rsidRDefault="00235103" w:rsidP="00FF39CB">
            <w:pPr>
              <w:spacing w:after="0" w:line="240" w:lineRule="auto"/>
              <w:rPr>
                <w:ins w:id="79" w:author="Julie François" w:date="2024-02-27T16:43:00Z"/>
                <w:rFonts w:cs="Calibri"/>
                <w:lang w:val="nl-BE"/>
              </w:rPr>
            </w:pPr>
            <w:ins w:id="80" w:author="Top Vastgoed" w:date="2024-04-23T15:24: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C736A5" w:rsidRPr="00235103">
                <w:rPr>
                  <w:rStyle w:val="Hyperlink"/>
                  <w:rFonts w:cs="Calibri"/>
                  <w:lang w:val="nl-BE"/>
                </w:rPr>
                <w:t>Wetsontwerp 3219</w:t>
              </w:r>
              <w:r>
                <w:rPr>
                  <w:rFonts w:cs="Calibri"/>
                  <w:lang w:val="nl-BE"/>
                </w:rPr>
                <w:fldChar w:fldCharType="end"/>
              </w:r>
            </w:ins>
          </w:p>
        </w:tc>
        <w:tc>
          <w:tcPr>
            <w:tcW w:w="5811" w:type="dxa"/>
            <w:gridSpan w:val="2"/>
            <w:shd w:val="clear" w:color="auto" w:fill="auto"/>
          </w:tcPr>
          <w:p w14:paraId="3AE509B8" w14:textId="77777777" w:rsidR="00E52FE5" w:rsidRPr="00580281" w:rsidRDefault="00E52FE5">
            <w:pPr>
              <w:pStyle w:val="Normaalweb"/>
              <w:jc w:val="both"/>
              <w:rPr>
                <w:ins w:id="81" w:author="Julie François" w:date="2024-02-27T16:44:00Z"/>
                <w:rFonts w:ascii="Calibri" w:hAnsi="Calibri" w:cs="Calibri"/>
                <w:sz w:val="22"/>
                <w:szCs w:val="22"/>
                <w:rPrChange w:id="82" w:author="Julie François" w:date="2024-02-27T16:45:00Z">
                  <w:rPr>
                    <w:ins w:id="83" w:author="Julie François" w:date="2024-02-27T16:44:00Z"/>
                  </w:rPr>
                </w:rPrChange>
              </w:rPr>
              <w:pPrChange w:id="84" w:author="Julie François" w:date="2024-02-27T16:45:00Z">
                <w:pPr>
                  <w:pStyle w:val="Normaalweb"/>
                </w:pPr>
              </w:pPrChange>
            </w:pPr>
            <w:ins w:id="85" w:author="Julie François" w:date="2024-02-27T16:44:00Z">
              <w:r w:rsidRPr="00580281">
                <w:rPr>
                  <w:rFonts w:ascii="Calibri" w:hAnsi="Calibri" w:cs="Calibri"/>
                  <w:sz w:val="22"/>
                  <w:szCs w:val="22"/>
                  <w:rPrChange w:id="86" w:author="Julie François" w:date="2024-02-27T16:45:00Z">
                    <w:rPr>
                      <w:rFonts w:ascii="HelveticaLTStd" w:hAnsi="HelveticaLTStd"/>
                      <w:sz w:val="20"/>
                      <w:szCs w:val="20"/>
                    </w:rPr>
                  </w:rPrChange>
                </w:rPr>
                <w:t xml:space="preserve">Art. 29 </w:t>
              </w:r>
            </w:ins>
          </w:p>
          <w:p w14:paraId="7FB29B93" w14:textId="77777777" w:rsidR="00E52FE5" w:rsidRPr="00580281" w:rsidRDefault="00E52FE5">
            <w:pPr>
              <w:pStyle w:val="Normaalweb"/>
              <w:jc w:val="both"/>
              <w:rPr>
                <w:ins w:id="87" w:author="Julie François" w:date="2024-02-27T16:44:00Z"/>
                <w:rFonts w:ascii="Calibri" w:hAnsi="Calibri" w:cs="Calibri"/>
                <w:sz w:val="22"/>
                <w:szCs w:val="22"/>
                <w:rPrChange w:id="88" w:author="Julie François" w:date="2024-02-27T16:45:00Z">
                  <w:rPr>
                    <w:ins w:id="89" w:author="Julie François" w:date="2024-02-27T16:44:00Z"/>
                  </w:rPr>
                </w:rPrChange>
              </w:rPr>
              <w:pPrChange w:id="90" w:author="Julie François" w:date="2024-02-27T16:45:00Z">
                <w:pPr>
                  <w:pStyle w:val="Normaalweb"/>
                </w:pPr>
              </w:pPrChange>
            </w:pPr>
            <w:ins w:id="91" w:author="Julie François" w:date="2024-02-27T16:44:00Z">
              <w:r w:rsidRPr="00580281">
                <w:rPr>
                  <w:rFonts w:ascii="Calibri" w:hAnsi="Calibri" w:cs="Calibri"/>
                  <w:sz w:val="22"/>
                  <w:szCs w:val="22"/>
                  <w:rPrChange w:id="92" w:author="Julie François" w:date="2024-02-27T16:45:00Z">
                    <w:rPr>
                      <w:rFonts w:ascii="HelveticaLTStd" w:hAnsi="HelveticaLTStd"/>
                      <w:sz w:val="20"/>
                      <w:szCs w:val="20"/>
                    </w:rPr>
                  </w:rPrChange>
                </w:rPr>
                <w:t xml:space="preserve">In deel 4, boek 12, titel 6, hoofdstuk 2, van hetzelfde Wetboek wordt een artikel 12:116/1 ingevoegd, luidende: </w:t>
              </w:r>
            </w:ins>
          </w:p>
          <w:p w14:paraId="02075E67" w14:textId="77777777" w:rsidR="00E52FE5" w:rsidRPr="00580281" w:rsidRDefault="00E52FE5">
            <w:pPr>
              <w:pStyle w:val="Normaalweb"/>
              <w:jc w:val="both"/>
              <w:rPr>
                <w:ins w:id="93" w:author="Julie François" w:date="2024-02-27T16:44:00Z"/>
                <w:rFonts w:ascii="Calibri" w:hAnsi="Calibri" w:cs="Calibri"/>
                <w:sz w:val="22"/>
                <w:szCs w:val="22"/>
                <w:rPrChange w:id="94" w:author="Julie François" w:date="2024-02-27T16:45:00Z">
                  <w:rPr>
                    <w:ins w:id="95" w:author="Julie François" w:date="2024-02-27T16:44:00Z"/>
                  </w:rPr>
                </w:rPrChange>
              </w:rPr>
              <w:pPrChange w:id="96" w:author="Julie François" w:date="2024-02-27T16:45:00Z">
                <w:pPr>
                  <w:pStyle w:val="Normaalweb"/>
                </w:pPr>
              </w:pPrChange>
            </w:pPr>
            <w:ins w:id="97" w:author="Julie François" w:date="2024-02-27T16:44:00Z">
              <w:r w:rsidRPr="00580281">
                <w:rPr>
                  <w:rFonts w:ascii="Calibri" w:hAnsi="Calibri" w:cs="Calibri" w:hint="eastAsia"/>
                  <w:sz w:val="22"/>
                  <w:szCs w:val="22"/>
                  <w:rPrChange w:id="98" w:author="Julie François" w:date="2024-02-27T16:45:00Z">
                    <w:rPr>
                      <w:rFonts w:ascii="HelveticaLTStd" w:hAnsi="HelveticaLTStd" w:hint="eastAsia"/>
                      <w:sz w:val="20"/>
                      <w:szCs w:val="20"/>
                    </w:rPr>
                  </w:rPrChange>
                </w:rPr>
                <w:t>“</w:t>
              </w:r>
              <w:r w:rsidRPr="00580281">
                <w:rPr>
                  <w:rFonts w:ascii="Calibri" w:hAnsi="Calibri" w:cs="Calibri"/>
                  <w:sz w:val="22"/>
                  <w:szCs w:val="22"/>
                  <w:rPrChange w:id="99" w:author="Julie François" w:date="2024-02-27T16:45:00Z">
                    <w:rPr>
                      <w:rFonts w:ascii="HelveticaLTStd" w:hAnsi="HelveticaLTStd"/>
                      <w:sz w:val="20"/>
                      <w:szCs w:val="20"/>
                    </w:rPr>
                  </w:rPrChange>
                </w:rPr>
                <w:t xml:space="preserve">Art. 12:116/1. </w:t>
              </w:r>
              <w:r w:rsidRPr="00580281">
                <w:rPr>
                  <w:rFonts w:ascii="Calibri" w:hAnsi="Calibri" w:cs="Calibri" w:hint="eastAsia"/>
                  <w:sz w:val="22"/>
                  <w:szCs w:val="22"/>
                  <w:rPrChange w:id="100" w:author="Julie François" w:date="2024-02-27T16:45:00Z">
                    <w:rPr>
                      <w:rFonts w:ascii="HelveticaLTStd" w:hAnsi="HelveticaLTStd" w:hint="eastAsia"/>
                      <w:sz w:val="20"/>
                      <w:szCs w:val="20"/>
                    </w:rPr>
                  </w:rPrChange>
                </w:rPr>
                <w:t>§</w:t>
              </w:r>
              <w:r w:rsidRPr="00580281">
                <w:rPr>
                  <w:rFonts w:ascii="Calibri" w:hAnsi="Calibri" w:cs="Calibri"/>
                  <w:sz w:val="22"/>
                  <w:szCs w:val="22"/>
                  <w:rPrChange w:id="101" w:author="Julie François" w:date="2024-02-27T16:45:00Z">
                    <w:rPr>
                      <w:rFonts w:ascii="HelveticaLTStd" w:hAnsi="HelveticaLTStd"/>
                      <w:sz w:val="20"/>
                      <w:szCs w:val="20"/>
                    </w:rPr>
                  </w:rPrChange>
                </w:rPr>
                <w:t xml:space="preserve"> 1. Indien de uit de grensoverschrij- dende fusie ontstane vennootschap een buitenlandse vennootschap is, heeft elke houder van aandelen of winstbewijzen van een overgenomen vennootschap die op de algemene vergadering tegen het gemeenschappelijk voorstel voor de grensoverschrijdende fusie heeft gestemd en dit voorafgaand aan de stemming als zodanig aan de vennootschap kenbaar heeft gemaakt, in voorkomend geval op het in het fusievoorstel vermelde e-mailadres of op het in artikel 2:31 bedoelde e-mailadres, het recht om uit de vennootschap te treden indien en in de mate waarin hij van dat recht gebruikmaakt op de algemene vergadering die tot de grensoverschrijdende fusie besluit. </w:t>
              </w:r>
            </w:ins>
          </w:p>
          <w:p w14:paraId="1C4DFA46" w14:textId="77777777" w:rsidR="00E52FE5" w:rsidRPr="00580281" w:rsidRDefault="00E52FE5">
            <w:pPr>
              <w:pStyle w:val="Normaalweb"/>
              <w:jc w:val="both"/>
              <w:rPr>
                <w:ins w:id="102" w:author="Julie François" w:date="2024-02-27T16:44:00Z"/>
                <w:rFonts w:ascii="Calibri" w:hAnsi="Calibri" w:cs="Calibri"/>
                <w:sz w:val="22"/>
                <w:szCs w:val="22"/>
                <w:rPrChange w:id="103" w:author="Julie François" w:date="2024-02-27T16:45:00Z">
                  <w:rPr>
                    <w:ins w:id="104" w:author="Julie François" w:date="2024-02-27T16:44:00Z"/>
                  </w:rPr>
                </w:rPrChange>
              </w:rPr>
              <w:pPrChange w:id="105" w:author="Julie François" w:date="2024-02-27T16:45:00Z">
                <w:pPr>
                  <w:pStyle w:val="Normaalweb"/>
                </w:pPr>
              </w:pPrChange>
            </w:pPr>
            <w:ins w:id="106" w:author="Julie François" w:date="2024-02-27T16:44:00Z">
              <w:r w:rsidRPr="00580281">
                <w:rPr>
                  <w:rFonts w:ascii="Calibri" w:hAnsi="Calibri" w:cs="Calibri"/>
                  <w:sz w:val="22"/>
                  <w:szCs w:val="22"/>
                  <w:rPrChange w:id="107" w:author="Julie François" w:date="2024-02-27T16:45:00Z">
                    <w:rPr>
                      <w:rFonts w:ascii="HelveticaLTStd" w:hAnsi="HelveticaLTStd"/>
                      <w:sz w:val="20"/>
                      <w:szCs w:val="20"/>
                    </w:rPr>
                  </w:rPrChange>
                </w:rPr>
                <w:t>De uittreding geeft recht op terugbetaling van het effect aan een waarde die gelijk is aan de waarde van het effect zoals vermeld in het fusievoorstel als bedoeld in artikel 12:111, tweede lid, 13</w:t>
              </w:r>
              <w:r w:rsidRPr="00580281">
                <w:rPr>
                  <w:rFonts w:ascii="Calibri" w:hAnsi="Calibri" w:cs="Calibri" w:hint="eastAsia"/>
                  <w:sz w:val="22"/>
                  <w:szCs w:val="22"/>
                  <w:rPrChange w:id="108" w:author="Julie François" w:date="2024-02-27T16:45:00Z">
                    <w:rPr>
                      <w:rFonts w:ascii="HelveticaLTStd" w:hAnsi="HelveticaLTStd" w:hint="eastAsia"/>
                      <w:sz w:val="20"/>
                      <w:szCs w:val="20"/>
                    </w:rPr>
                  </w:rPrChange>
                </w:rPr>
                <w:t>°</w:t>
              </w:r>
              <w:r w:rsidRPr="00580281">
                <w:rPr>
                  <w:rFonts w:ascii="Calibri" w:hAnsi="Calibri" w:cs="Calibri"/>
                  <w:sz w:val="22"/>
                  <w:szCs w:val="22"/>
                  <w:rPrChange w:id="109" w:author="Julie François" w:date="2024-02-27T16:45:00Z">
                    <w:rPr>
                      <w:rFonts w:ascii="HelveticaLTStd" w:hAnsi="HelveticaLTStd"/>
                      <w:sz w:val="20"/>
                      <w:szCs w:val="20"/>
                    </w:rPr>
                  </w:rPrChange>
                </w:rPr>
                <w:t xml:space="preserve">. </w:t>
              </w:r>
            </w:ins>
          </w:p>
          <w:p w14:paraId="7687042D" w14:textId="77777777" w:rsidR="00E52FE5" w:rsidRPr="00580281" w:rsidRDefault="00E52FE5">
            <w:pPr>
              <w:pStyle w:val="Normaalweb"/>
              <w:jc w:val="both"/>
              <w:rPr>
                <w:ins w:id="110" w:author="Julie François" w:date="2024-02-27T16:44:00Z"/>
                <w:rFonts w:ascii="Calibri" w:hAnsi="Calibri" w:cs="Calibri"/>
                <w:sz w:val="22"/>
                <w:szCs w:val="22"/>
                <w:rPrChange w:id="111" w:author="Julie François" w:date="2024-02-27T16:45:00Z">
                  <w:rPr>
                    <w:ins w:id="112" w:author="Julie François" w:date="2024-02-27T16:44:00Z"/>
                  </w:rPr>
                </w:rPrChange>
              </w:rPr>
              <w:pPrChange w:id="113" w:author="Julie François" w:date="2024-02-27T16:45:00Z">
                <w:pPr>
                  <w:pStyle w:val="Normaalweb"/>
                </w:pPr>
              </w:pPrChange>
            </w:pPr>
            <w:ins w:id="114" w:author="Julie François" w:date="2024-02-27T16:44:00Z">
              <w:r w:rsidRPr="00580281">
                <w:rPr>
                  <w:rFonts w:ascii="Calibri" w:hAnsi="Calibri" w:cs="Calibri"/>
                  <w:sz w:val="22"/>
                  <w:szCs w:val="22"/>
                  <w:rPrChange w:id="115" w:author="Julie François" w:date="2024-02-27T16:45:00Z">
                    <w:rPr>
                      <w:rFonts w:ascii="HelveticaLTStd" w:hAnsi="HelveticaLTStd"/>
                      <w:sz w:val="20"/>
                      <w:szCs w:val="20"/>
                    </w:rPr>
                  </w:rPrChange>
                </w:rPr>
                <w:t xml:space="preserve">De uitbetaling van dit scheidingsaandeel kan pas ge- schieden nadat de vennootschap is tegemoet gekomen aan de schuldeisers die binnen de in artikel 12:112/1 be- doelde termijn van drie maanden hun rechten hebben doen gelden, tenzij hun aanspraak om een zekerheid te verkrijgen bij een uitvoerbare rechterlijke beslissing is afgewezen, maar mag niet later plaatsvinden dan twee maanden nadat de grensoverschrijdende fusie van kracht wordt overeenkomstig </w:t>
              </w:r>
              <w:r w:rsidRPr="00580281">
                <w:rPr>
                  <w:rFonts w:ascii="Calibri" w:hAnsi="Calibri" w:cs="Calibri"/>
                  <w:sz w:val="22"/>
                  <w:szCs w:val="22"/>
                  <w:rPrChange w:id="116" w:author="Julie François" w:date="2024-02-27T16:45:00Z">
                    <w:rPr>
                      <w:rFonts w:ascii="HelveticaLTStd" w:hAnsi="HelveticaLTStd"/>
                      <w:sz w:val="20"/>
                      <w:szCs w:val="20"/>
                    </w:rPr>
                  </w:rPrChange>
                </w:rPr>
                <w:lastRenderedPageBreak/>
                <w:t xml:space="preserve">de jurisdictie waar- onder de uit de grensoverschrijdende fusie ontstane vennootschap valt. </w:t>
              </w:r>
            </w:ins>
          </w:p>
          <w:p w14:paraId="34B82DC1" w14:textId="77777777" w:rsidR="00E52FE5" w:rsidRPr="00580281" w:rsidRDefault="00E52FE5">
            <w:pPr>
              <w:pStyle w:val="Normaalweb"/>
              <w:jc w:val="both"/>
              <w:rPr>
                <w:ins w:id="117" w:author="Julie François" w:date="2024-02-27T16:44:00Z"/>
                <w:rFonts w:ascii="Calibri" w:hAnsi="Calibri" w:cs="Calibri"/>
                <w:sz w:val="22"/>
                <w:szCs w:val="22"/>
                <w:rPrChange w:id="118" w:author="Julie François" w:date="2024-02-27T16:45:00Z">
                  <w:rPr>
                    <w:ins w:id="119" w:author="Julie François" w:date="2024-02-27T16:44:00Z"/>
                  </w:rPr>
                </w:rPrChange>
              </w:rPr>
              <w:pPrChange w:id="120" w:author="Julie François" w:date="2024-02-27T16:45:00Z">
                <w:pPr>
                  <w:pStyle w:val="Normaalweb"/>
                </w:pPr>
              </w:pPrChange>
            </w:pPr>
            <w:ins w:id="121" w:author="Julie François" w:date="2024-02-27T16:44:00Z">
              <w:r w:rsidRPr="00580281">
                <w:rPr>
                  <w:rFonts w:ascii="Calibri" w:hAnsi="Calibri" w:cs="Calibri"/>
                  <w:sz w:val="22"/>
                  <w:szCs w:val="22"/>
                  <w:rPrChange w:id="122" w:author="Julie François" w:date="2024-02-27T16:45:00Z">
                    <w:rPr>
                      <w:rFonts w:ascii="HelveticaLTStd" w:hAnsi="HelveticaLTStd"/>
                      <w:sz w:val="20"/>
                      <w:szCs w:val="20"/>
                    </w:rPr>
                  </w:rPrChange>
                </w:rPr>
                <w:t xml:space="preserve">De artikelen 5:142, 5:143, 6:115, 6:116 en 7:212 zijn niet van toepassing. </w:t>
              </w:r>
            </w:ins>
          </w:p>
          <w:p w14:paraId="18C02540" w14:textId="77777777" w:rsidR="00E52FE5" w:rsidRPr="00580281" w:rsidRDefault="00E52FE5">
            <w:pPr>
              <w:pStyle w:val="Normaalweb"/>
              <w:jc w:val="both"/>
              <w:rPr>
                <w:ins w:id="123" w:author="Julie François" w:date="2024-02-27T16:44:00Z"/>
                <w:rFonts w:ascii="Calibri" w:hAnsi="Calibri" w:cs="Calibri"/>
                <w:sz w:val="22"/>
                <w:szCs w:val="22"/>
                <w:rPrChange w:id="124" w:author="Julie François" w:date="2024-02-27T16:45:00Z">
                  <w:rPr>
                    <w:ins w:id="125" w:author="Julie François" w:date="2024-02-27T16:44:00Z"/>
                  </w:rPr>
                </w:rPrChange>
              </w:rPr>
              <w:pPrChange w:id="126" w:author="Julie François" w:date="2024-02-27T16:45:00Z">
                <w:pPr>
                  <w:pStyle w:val="Normaalweb"/>
                </w:pPr>
              </w:pPrChange>
            </w:pPr>
            <w:ins w:id="127" w:author="Julie François" w:date="2024-02-27T16:44:00Z">
              <w:r w:rsidRPr="00580281">
                <w:rPr>
                  <w:rFonts w:ascii="Calibri" w:hAnsi="Calibri" w:cs="Calibri"/>
                  <w:sz w:val="22"/>
                  <w:szCs w:val="22"/>
                  <w:rPrChange w:id="128" w:author="Julie François" w:date="2024-02-27T16:45:00Z">
                    <w:rPr>
                      <w:rFonts w:ascii="HelveticaLTStd" w:hAnsi="HelveticaLTStd"/>
                      <w:sz w:val="20"/>
                      <w:szCs w:val="20"/>
                    </w:rPr>
                  </w:rPrChange>
                </w:rPr>
                <w:t xml:space="preserve">Evenmin zijn de artikelen 5:145, 5:154, 6:120 en 7:215 van toepassing. </w:t>
              </w:r>
            </w:ins>
          </w:p>
          <w:p w14:paraId="1E61BD74" w14:textId="77777777" w:rsidR="00E52FE5" w:rsidRPr="00580281" w:rsidRDefault="00E52FE5">
            <w:pPr>
              <w:pStyle w:val="Normaalweb"/>
              <w:jc w:val="both"/>
              <w:rPr>
                <w:ins w:id="129" w:author="Julie François" w:date="2024-02-27T16:44:00Z"/>
                <w:rFonts w:ascii="Calibri" w:hAnsi="Calibri" w:cs="Calibri"/>
                <w:sz w:val="22"/>
                <w:szCs w:val="22"/>
                <w:rPrChange w:id="130" w:author="Julie François" w:date="2024-02-27T16:45:00Z">
                  <w:rPr>
                    <w:ins w:id="131" w:author="Julie François" w:date="2024-02-27T16:44:00Z"/>
                  </w:rPr>
                </w:rPrChange>
              </w:rPr>
              <w:pPrChange w:id="132" w:author="Julie François" w:date="2024-02-27T16:45:00Z">
                <w:pPr>
                  <w:pStyle w:val="Normaalweb"/>
                </w:pPr>
              </w:pPrChange>
            </w:pPr>
            <w:ins w:id="133" w:author="Julie François" w:date="2024-02-27T16:44:00Z">
              <w:r w:rsidRPr="00580281">
                <w:rPr>
                  <w:rFonts w:ascii="Calibri" w:hAnsi="Calibri" w:cs="Calibri"/>
                  <w:sz w:val="22"/>
                  <w:szCs w:val="22"/>
                  <w:rPrChange w:id="134" w:author="Julie François" w:date="2024-02-27T16:45:00Z">
                    <w:rPr>
                      <w:rFonts w:ascii="HelveticaLTStd" w:hAnsi="HelveticaLTStd"/>
                      <w:sz w:val="20"/>
                      <w:szCs w:val="20"/>
                    </w:rPr>
                  </w:rPrChange>
                </w:rPr>
                <w:t>Een houder van aandelen of winstbewijzen die op de algemene vergadering tegen het gemeenschappelijk voorstel voor de grensoverschrijdende fusie heeft gestemd op de wijze zoals voorzien in het eerste lid en die geen genoegen neemt met de in artikel 12:111, tweede lid, 13</w:t>
              </w:r>
              <w:r w:rsidRPr="00580281">
                <w:rPr>
                  <w:rFonts w:ascii="Calibri" w:hAnsi="Calibri" w:cs="Calibri" w:hint="eastAsia"/>
                  <w:sz w:val="22"/>
                  <w:szCs w:val="22"/>
                  <w:rPrChange w:id="135" w:author="Julie François" w:date="2024-02-27T16:45:00Z">
                    <w:rPr>
                      <w:rFonts w:ascii="HelveticaLTStd" w:hAnsi="HelveticaLTStd" w:hint="eastAsia"/>
                      <w:sz w:val="20"/>
                      <w:szCs w:val="20"/>
                    </w:rPr>
                  </w:rPrChange>
                </w:rPr>
                <w:t>°</w:t>
              </w:r>
              <w:r w:rsidRPr="00580281">
                <w:rPr>
                  <w:rFonts w:ascii="Calibri" w:hAnsi="Calibri" w:cs="Calibri"/>
                  <w:sz w:val="22"/>
                  <w:szCs w:val="22"/>
                  <w:rPrChange w:id="136" w:author="Julie François" w:date="2024-02-27T16:45:00Z">
                    <w:rPr>
                      <w:rFonts w:ascii="HelveticaLTStd" w:hAnsi="HelveticaLTStd"/>
                      <w:sz w:val="20"/>
                      <w:szCs w:val="20"/>
                    </w:rPr>
                  </w:rPrChange>
                </w:rPr>
                <w:t>, geboden geldelijke vergoeding, kan het geschil binnen één maand vanaf de datum van de algemene vergadering die tot de grensoverschrijdende fusie besluit voorleggen aan de voorzitter van de ondernemingsrechtbank van de zetel van de fuserende vennootschap, zitting houdend in kort geding. Dit geschil ontslaat de vennootschap niet de door haar geboden geldelijke vergoeding als bedoeld in artikel 12:111, tweede lid, 13</w:t>
              </w:r>
              <w:r w:rsidRPr="00580281">
                <w:rPr>
                  <w:rFonts w:ascii="Calibri" w:hAnsi="Calibri" w:cs="Calibri" w:hint="eastAsia"/>
                  <w:sz w:val="22"/>
                  <w:szCs w:val="22"/>
                  <w:rPrChange w:id="137" w:author="Julie François" w:date="2024-02-27T16:45:00Z">
                    <w:rPr>
                      <w:rFonts w:ascii="HelveticaLTStd" w:hAnsi="HelveticaLTStd" w:hint="eastAsia"/>
                      <w:sz w:val="20"/>
                      <w:szCs w:val="20"/>
                    </w:rPr>
                  </w:rPrChange>
                </w:rPr>
                <w:t>°</w:t>
              </w:r>
              <w:r w:rsidRPr="00580281">
                <w:rPr>
                  <w:rFonts w:ascii="Calibri" w:hAnsi="Calibri" w:cs="Calibri"/>
                  <w:sz w:val="22"/>
                  <w:szCs w:val="22"/>
                  <w:rPrChange w:id="138" w:author="Julie François" w:date="2024-02-27T16:45:00Z">
                    <w:rPr>
                      <w:rFonts w:ascii="HelveticaLTStd" w:hAnsi="HelveticaLTStd"/>
                      <w:sz w:val="20"/>
                      <w:szCs w:val="20"/>
                    </w:rPr>
                  </w:rPrChange>
                </w:rPr>
                <w:t xml:space="preserve">, uit te betalen binnen de door het derde lid gestelde grenzen. </w:t>
              </w:r>
            </w:ins>
          </w:p>
          <w:p w14:paraId="26ADBD45" w14:textId="77777777" w:rsidR="00E52FE5" w:rsidRPr="00580281" w:rsidRDefault="00E52FE5">
            <w:pPr>
              <w:pStyle w:val="Normaalweb"/>
              <w:jc w:val="both"/>
              <w:rPr>
                <w:ins w:id="139" w:author="Julie François" w:date="2024-02-27T16:44:00Z"/>
                <w:rFonts w:ascii="Calibri" w:hAnsi="Calibri" w:cs="Calibri"/>
                <w:sz w:val="22"/>
                <w:szCs w:val="22"/>
                <w:rPrChange w:id="140" w:author="Julie François" w:date="2024-02-27T16:45:00Z">
                  <w:rPr>
                    <w:ins w:id="141" w:author="Julie François" w:date="2024-02-27T16:44:00Z"/>
                  </w:rPr>
                </w:rPrChange>
              </w:rPr>
              <w:pPrChange w:id="142" w:author="Julie François" w:date="2024-02-27T16:45:00Z">
                <w:pPr>
                  <w:pStyle w:val="Normaalweb"/>
                </w:pPr>
              </w:pPrChange>
            </w:pPr>
            <w:ins w:id="143" w:author="Julie François" w:date="2024-02-27T16:44:00Z">
              <w:r w:rsidRPr="00580281">
                <w:rPr>
                  <w:rFonts w:ascii="Calibri" w:hAnsi="Calibri" w:cs="Calibri"/>
                  <w:sz w:val="22"/>
                  <w:szCs w:val="22"/>
                  <w:rPrChange w:id="144" w:author="Julie François" w:date="2024-02-27T16:45:00Z">
                    <w:rPr>
                      <w:rFonts w:ascii="HelveticaLTStd" w:hAnsi="HelveticaLTStd"/>
                      <w:sz w:val="20"/>
                      <w:szCs w:val="20"/>
                    </w:rPr>
                  </w:rPrChange>
                </w:rPr>
                <w:t xml:space="preserve">De terugbetaling kan ook gebeuren door de overne- mende vennootschap. </w:t>
              </w:r>
            </w:ins>
          </w:p>
          <w:p w14:paraId="7242C765" w14:textId="77777777" w:rsidR="00E52FE5" w:rsidRPr="00580281" w:rsidRDefault="00E52FE5">
            <w:pPr>
              <w:pStyle w:val="Normaalweb"/>
              <w:jc w:val="both"/>
              <w:rPr>
                <w:ins w:id="145" w:author="Julie François" w:date="2024-02-27T16:44:00Z"/>
                <w:rFonts w:ascii="Calibri" w:hAnsi="Calibri" w:cs="Calibri"/>
                <w:sz w:val="22"/>
                <w:szCs w:val="22"/>
                <w:rPrChange w:id="146" w:author="Julie François" w:date="2024-02-27T16:45:00Z">
                  <w:rPr>
                    <w:ins w:id="147" w:author="Julie François" w:date="2024-02-27T16:44:00Z"/>
                  </w:rPr>
                </w:rPrChange>
              </w:rPr>
              <w:pPrChange w:id="148" w:author="Julie François" w:date="2024-02-27T16:45:00Z">
                <w:pPr>
                  <w:pStyle w:val="Normaalweb"/>
                </w:pPr>
              </w:pPrChange>
            </w:pPr>
            <w:ins w:id="149" w:author="Julie François" w:date="2024-02-27T16:44:00Z">
              <w:r w:rsidRPr="00580281">
                <w:rPr>
                  <w:rFonts w:ascii="Calibri" w:hAnsi="Calibri" w:cs="Calibri"/>
                  <w:sz w:val="22"/>
                  <w:szCs w:val="22"/>
                  <w:rPrChange w:id="150" w:author="Julie François" w:date="2024-02-27T16:45:00Z">
                    <w:rPr>
                      <w:rFonts w:ascii="HelveticaLTStd" w:hAnsi="HelveticaLTStd"/>
                      <w:sz w:val="20"/>
                      <w:szCs w:val="20"/>
                    </w:rPr>
                  </w:rPrChange>
                </w:rPr>
                <w:t xml:space="preserve">De aandelen van de uittredende vennoot of aan- deelhouder worden vernietigd op het moment dat de grensoverschrijdende fusie van kracht wordt overeen- komstig het recht van de jurisdictie waaronder de uit de grensoverschrijdende fusie ontstane vennootschap valt. </w:t>
              </w:r>
            </w:ins>
          </w:p>
          <w:p w14:paraId="0615C0A6" w14:textId="77777777" w:rsidR="00E52FE5" w:rsidRPr="00580281" w:rsidRDefault="00E52FE5">
            <w:pPr>
              <w:pStyle w:val="Normaalweb"/>
              <w:jc w:val="both"/>
              <w:rPr>
                <w:ins w:id="151" w:author="Julie François" w:date="2024-02-27T16:44:00Z"/>
                <w:rFonts w:ascii="Calibri" w:hAnsi="Calibri" w:cs="Calibri"/>
                <w:sz w:val="22"/>
                <w:szCs w:val="22"/>
                <w:rPrChange w:id="152" w:author="Julie François" w:date="2024-02-27T16:45:00Z">
                  <w:rPr>
                    <w:ins w:id="153" w:author="Julie François" w:date="2024-02-27T16:44:00Z"/>
                  </w:rPr>
                </w:rPrChange>
              </w:rPr>
              <w:pPrChange w:id="154" w:author="Julie François" w:date="2024-02-27T16:45:00Z">
                <w:pPr>
                  <w:pStyle w:val="Normaalweb"/>
                </w:pPr>
              </w:pPrChange>
            </w:pPr>
            <w:ins w:id="155" w:author="Julie François" w:date="2024-02-27T16:44:00Z">
              <w:r w:rsidRPr="00580281">
                <w:rPr>
                  <w:rFonts w:ascii="Calibri" w:hAnsi="Calibri" w:cs="Calibri" w:hint="eastAsia"/>
                  <w:sz w:val="22"/>
                  <w:szCs w:val="22"/>
                  <w:rPrChange w:id="156" w:author="Julie François" w:date="2024-02-27T16:45:00Z">
                    <w:rPr>
                      <w:rFonts w:ascii="HelveticaLTStd" w:hAnsi="HelveticaLTStd" w:hint="eastAsia"/>
                      <w:sz w:val="20"/>
                      <w:szCs w:val="20"/>
                    </w:rPr>
                  </w:rPrChange>
                </w:rPr>
                <w:lastRenderedPageBreak/>
                <w:t>§</w:t>
              </w:r>
              <w:r w:rsidRPr="00580281">
                <w:rPr>
                  <w:rFonts w:ascii="Calibri" w:hAnsi="Calibri" w:cs="Calibri"/>
                  <w:sz w:val="22"/>
                  <w:szCs w:val="22"/>
                  <w:rPrChange w:id="157" w:author="Julie François" w:date="2024-02-27T16:45:00Z">
                    <w:rPr>
                      <w:rFonts w:ascii="HelveticaLTStd" w:hAnsi="HelveticaLTStd"/>
                      <w:sz w:val="20"/>
                      <w:szCs w:val="20"/>
                    </w:rPr>
                  </w:rPrChange>
                </w:rPr>
                <w:t xml:space="preserve"> 2. Elke vennoot of aandeelhouder die geen gebruik heeft gemaakt van het in paragraaf 1 bedoelde uittrede- recht, ten laatste op de algemene vergadering melding heeft gemaakt dat hij geen genoegen neemt met de in artikel 12:111, tweede lid, 2</w:t>
              </w:r>
              <w:r w:rsidRPr="00580281">
                <w:rPr>
                  <w:rFonts w:ascii="Calibri" w:hAnsi="Calibri" w:cs="Calibri" w:hint="eastAsia"/>
                  <w:sz w:val="22"/>
                  <w:szCs w:val="22"/>
                  <w:rPrChange w:id="158" w:author="Julie François" w:date="2024-02-27T16:45:00Z">
                    <w:rPr>
                      <w:rFonts w:ascii="HelveticaLTStd" w:hAnsi="HelveticaLTStd" w:hint="eastAsia"/>
                      <w:sz w:val="20"/>
                      <w:szCs w:val="20"/>
                    </w:rPr>
                  </w:rPrChange>
                </w:rPr>
                <w:t>°</w:t>
              </w:r>
              <w:r w:rsidRPr="00580281">
                <w:rPr>
                  <w:rFonts w:ascii="Calibri" w:hAnsi="Calibri" w:cs="Calibri"/>
                  <w:sz w:val="22"/>
                  <w:szCs w:val="22"/>
                  <w:rPrChange w:id="159" w:author="Julie François" w:date="2024-02-27T16:45:00Z">
                    <w:rPr>
                      <w:rFonts w:ascii="HelveticaLTStd" w:hAnsi="HelveticaLTStd"/>
                      <w:sz w:val="20"/>
                      <w:szCs w:val="20"/>
                    </w:rPr>
                  </w:rPrChange>
                </w:rPr>
                <w:t xml:space="preserve">, voorgestelde ruilverhouding van de aandelen, op de algemene vergadering tegen het gemeenschappelijk voorstel voor de grensoverschrijdende fusie heeft gestemd en dit als zodanig op de algemene vergadering laat notuleren, kan binnen de dertig dagen vanaf de datum van de algemene vergadering die tot de grensoverschrijdende fusie besluit de voorzitter van de ondernemingsrechtbank van de zetel van de fuserende vennootschap, zitting houdend in kort geding om een betaling in geld verzoeken. </w:t>
              </w:r>
            </w:ins>
          </w:p>
          <w:p w14:paraId="0B8C4ED7" w14:textId="77777777" w:rsidR="00E52FE5" w:rsidRPr="00580281" w:rsidRDefault="00E52FE5">
            <w:pPr>
              <w:pStyle w:val="Normaalweb"/>
              <w:jc w:val="both"/>
              <w:rPr>
                <w:ins w:id="160" w:author="Julie François" w:date="2024-02-27T16:44:00Z"/>
                <w:rFonts w:ascii="Calibri" w:hAnsi="Calibri" w:cs="Calibri"/>
                <w:sz w:val="22"/>
                <w:szCs w:val="22"/>
                <w:rPrChange w:id="161" w:author="Julie François" w:date="2024-02-27T16:45:00Z">
                  <w:rPr>
                    <w:ins w:id="162" w:author="Julie François" w:date="2024-02-27T16:44:00Z"/>
                  </w:rPr>
                </w:rPrChange>
              </w:rPr>
              <w:pPrChange w:id="163" w:author="Julie François" w:date="2024-02-27T16:45:00Z">
                <w:pPr>
                  <w:pStyle w:val="Normaalweb"/>
                </w:pPr>
              </w:pPrChange>
            </w:pPr>
            <w:ins w:id="164" w:author="Julie François" w:date="2024-02-27T16:44:00Z">
              <w:r w:rsidRPr="00580281">
                <w:rPr>
                  <w:rFonts w:ascii="Calibri" w:hAnsi="Calibri" w:cs="Calibri"/>
                  <w:sz w:val="22"/>
                  <w:szCs w:val="22"/>
                  <w:rPrChange w:id="165" w:author="Julie François" w:date="2024-02-27T16:45:00Z">
                    <w:rPr>
                      <w:rFonts w:ascii="HelveticaLTStd" w:hAnsi="HelveticaLTStd"/>
                      <w:sz w:val="20"/>
                      <w:szCs w:val="20"/>
                    </w:rPr>
                  </w:rPrChange>
                </w:rPr>
                <w:t>Met toestemming van de vennoot of aandeelhou- der kan de in het eerste lid bedoelde betaling in geld worden vervangen door een toekenning van aandelen in de overnemende vennootschap of in een andere vergoeding in natura.</w:t>
              </w:r>
              <w:r w:rsidRPr="00580281">
                <w:rPr>
                  <w:rFonts w:ascii="Calibri" w:hAnsi="Calibri" w:cs="Calibri" w:hint="eastAsia"/>
                  <w:sz w:val="22"/>
                  <w:szCs w:val="22"/>
                  <w:rPrChange w:id="166" w:author="Julie François" w:date="2024-02-27T16:45:00Z">
                    <w:rPr>
                      <w:rFonts w:ascii="HelveticaLTStd" w:hAnsi="HelveticaLTStd" w:hint="eastAsia"/>
                      <w:sz w:val="20"/>
                      <w:szCs w:val="20"/>
                    </w:rPr>
                  </w:rPrChange>
                </w:rPr>
                <w:t>”</w:t>
              </w:r>
              <w:r w:rsidRPr="00580281">
                <w:rPr>
                  <w:rFonts w:ascii="Calibri" w:hAnsi="Calibri" w:cs="Calibri"/>
                  <w:sz w:val="22"/>
                  <w:szCs w:val="22"/>
                  <w:rPrChange w:id="167" w:author="Julie François" w:date="2024-02-27T16:45:00Z">
                    <w:rPr>
                      <w:rFonts w:ascii="HelveticaLTStd" w:hAnsi="HelveticaLTStd"/>
                      <w:sz w:val="20"/>
                      <w:szCs w:val="20"/>
                    </w:rPr>
                  </w:rPrChange>
                </w:rPr>
                <w:t xml:space="preserve"> </w:t>
              </w:r>
            </w:ins>
          </w:p>
          <w:p w14:paraId="06E86AE7" w14:textId="20B939DE" w:rsidR="00E52FE5" w:rsidRPr="00580281" w:rsidRDefault="00E52FE5">
            <w:pPr>
              <w:pStyle w:val="Normaalweb"/>
              <w:jc w:val="both"/>
              <w:rPr>
                <w:ins w:id="168" w:author="Julie François" w:date="2024-02-27T16:44:00Z"/>
                <w:rFonts w:ascii="Calibri" w:hAnsi="Calibri" w:cs="Calibri"/>
                <w:sz w:val="22"/>
                <w:szCs w:val="22"/>
                <w:rPrChange w:id="169" w:author="Julie François" w:date="2024-02-27T16:45:00Z">
                  <w:rPr>
                    <w:ins w:id="170" w:author="Julie François" w:date="2024-02-27T16:44:00Z"/>
                  </w:rPr>
                </w:rPrChange>
              </w:rPr>
              <w:pPrChange w:id="171" w:author="Julie François" w:date="2024-02-27T16:45:00Z">
                <w:pPr>
                  <w:pStyle w:val="Normaalweb"/>
                </w:pPr>
              </w:pPrChange>
            </w:pPr>
          </w:p>
          <w:p w14:paraId="000CDA6D" w14:textId="77777777" w:rsidR="00C736A5" w:rsidRPr="00580281" w:rsidRDefault="00C736A5" w:rsidP="00580281">
            <w:pPr>
              <w:spacing w:after="0" w:line="240" w:lineRule="auto"/>
              <w:jc w:val="both"/>
              <w:rPr>
                <w:ins w:id="172" w:author="Julie François" w:date="2024-02-27T16:43:00Z"/>
                <w:rFonts w:ascii="Calibri" w:hAnsi="Calibri" w:cs="Calibri"/>
                <w:lang w:val="nl-BE"/>
                <w:rPrChange w:id="173" w:author="Julie François" w:date="2024-02-27T16:45:00Z">
                  <w:rPr>
                    <w:ins w:id="174" w:author="Julie François" w:date="2024-02-27T16:43:00Z"/>
                    <w:rFonts w:cs="Calibri"/>
                    <w:lang w:val="nl-NL"/>
                  </w:rPr>
                </w:rPrChange>
              </w:rPr>
            </w:pPr>
          </w:p>
        </w:tc>
        <w:tc>
          <w:tcPr>
            <w:tcW w:w="5812" w:type="dxa"/>
            <w:shd w:val="clear" w:color="auto" w:fill="auto"/>
          </w:tcPr>
          <w:p w14:paraId="6DCE9698" w14:textId="77777777" w:rsidR="00580281" w:rsidRPr="00235103" w:rsidRDefault="00580281">
            <w:pPr>
              <w:pStyle w:val="Normaalweb"/>
              <w:jc w:val="both"/>
              <w:rPr>
                <w:ins w:id="175" w:author="Julie François" w:date="2024-02-27T16:44:00Z"/>
                <w:rFonts w:ascii="Calibri" w:hAnsi="Calibri" w:cs="Calibri"/>
                <w:sz w:val="22"/>
                <w:szCs w:val="22"/>
                <w:lang w:val="fr-FR"/>
                <w:rPrChange w:id="176" w:author="Top Vastgoed" w:date="2024-04-23T15:24:00Z">
                  <w:rPr>
                    <w:ins w:id="177" w:author="Julie François" w:date="2024-02-27T16:44:00Z"/>
                  </w:rPr>
                </w:rPrChange>
              </w:rPr>
              <w:pPrChange w:id="178" w:author="Julie François" w:date="2024-02-27T16:45:00Z">
                <w:pPr>
                  <w:pStyle w:val="Normaalweb"/>
                </w:pPr>
              </w:pPrChange>
            </w:pPr>
            <w:ins w:id="179" w:author="Julie François" w:date="2024-02-27T16:44:00Z">
              <w:r w:rsidRPr="00235103">
                <w:rPr>
                  <w:rFonts w:ascii="Calibri" w:hAnsi="Calibri" w:cs="Calibri"/>
                  <w:sz w:val="22"/>
                  <w:szCs w:val="22"/>
                  <w:lang w:val="fr-FR"/>
                  <w:rPrChange w:id="180" w:author="Top Vastgoed" w:date="2024-04-23T15:24:00Z">
                    <w:rPr>
                      <w:rFonts w:ascii="HelveticaLTStd" w:hAnsi="HelveticaLTStd"/>
                      <w:sz w:val="20"/>
                      <w:szCs w:val="20"/>
                    </w:rPr>
                  </w:rPrChange>
                </w:rPr>
                <w:lastRenderedPageBreak/>
                <w:t xml:space="preserve">Art. 29 </w:t>
              </w:r>
            </w:ins>
          </w:p>
          <w:p w14:paraId="29744785" w14:textId="77777777" w:rsidR="00580281" w:rsidRPr="00235103" w:rsidRDefault="00580281">
            <w:pPr>
              <w:pStyle w:val="Normaalweb"/>
              <w:jc w:val="both"/>
              <w:rPr>
                <w:ins w:id="181" w:author="Julie François" w:date="2024-02-27T16:44:00Z"/>
                <w:rFonts w:ascii="Calibri" w:hAnsi="Calibri" w:cs="Calibri"/>
                <w:sz w:val="22"/>
                <w:szCs w:val="22"/>
                <w:lang w:val="fr-FR"/>
                <w:rPrChange w:id="182" w:author="Top Vastgoed" w:date="2024-04-23T15:24:00Z">
                  <w:rPr>
                    <w:ins w:id="183" w:author="Julie François" w:date="2024-02-27T16:44:00Z"/>
                  </w:rPr>
                </w:rPrChange>
              </w:rPr>
              <w:pPrChange w:id="184" w:author="Julie François" w:date="2024-02-27T16:45:00Z">
                <w:pPr>
                  <w:pStyle w:val="Normaalweb"/>
                </w:pPr>
              </w:pPrChange>
            </w:pPr>
            <w:ins w:id="185" w:author="Julie François" w:date="2024-02-27T16:44:00Z">
              <w:r w:rsidRPr="00235103">
                <w:rPr>
                  <w:rFonts w:ascii="Calibri" w:hAnsi="Calibri" w:cs="Calibri"/>
                  <w:sz w:val="22"/>
                  <w:szCs w:val="22"/>
                  <w:lang w:val="fr-FR"/>
                  <w:rPrChange w:id="186" w:author="Top Vastgoed" w:date="2024-04-23T15:24:00Z">
                    <w:rPr>
                      <w:rFonts w:ascii="HelveticaLTStd" w:hAnsi="HelveticaLTStd"/>
                      <w:sz w:val="20"/>
                      <w:szCs w:val="20"/>
                    </w:rPr>
                  </w:rPrChange>
                </w:rPr>
                <w:t>Dans la partie 4, livre 12, titre 6, chapitre 2, du même Code, il est insére</w:t>
              </w:r>
              <w:r w:rsidRPr="00235103">
                <w:rPr>
                  <w:rFonts w:ascii="Calibri" w:hAnsi="Calibri" w:cs="Calibri" w:hint="eastAsia"/>
                  <w:sz w:val="22"/>
                  <w:szCs w:val="22"/>
                  <w:lang w:val="fr-FR"/>
                  <w:rPrChange w:id="18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188" w:author="Top Vastgoed" w:date="2024-04-23T15:24:00Z">
                    <w:rPr>
                      <w:rFonts w:ascii="HelveticaLTStd" w:hAnsi="HelveticaLTStd"/>
                      <w:sz w:val="20"/>
                      <w:szCs w:val="20"/>
                    </w:rPr>
                  </w:rPrChange>
                </w:rPr>
                <w:t xml:space="preserve"> un article 12:116/1 rédige</w:t>
              </w:r>
              <w:r w:rsidRPr="00235103">
                <w:rPr>
                  <w:rFonts w:ascii="Calibri" w:hAnsi="Calibri" w:cs="Calibri" w:hint="eastAsia"/>
                  <w:sz w:val="22"/>
                  <w:szCs w:val="22"/>
                  <w:lang w:val="fr-FR"/>
                  <w:rPrChange w:id="18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190" w:author="Top Vastgoed" w:date="2024-04-23T15:24:00Z">
                    <w:rPr>
                      <w:rFonts w:ascii="HelveticaLTStd" w:hAnsi="HelveticaLTStd"/>
                      <w:sz w:val="20"/>
                      <w:szCs w:val="20"/>
                    </w:rPr>
                  </w:rPrChange>
                </w:rPr>
                <w:t xml:space="preserve"> comme suit: </w:t>
              </w:r>
            </w:ins>
          </w:p>
          <w:p w14:paraId="6CE88E5C" w14:textId="77777777" w:rsidR="00580281" w:rsidRPr="00235103" w:rsidRDefault="00580281">
            <w:pPr>
              <w:pStyle w:val="Normaalweb"/>
              <w:jc w:val="both"/>
              <w:rPr>
                <w:ins w:id="191" w:author="Julie François" w:date="2024-02-27T16:44:00Z"/>
                <w:rFonts w:ascii="Calibri" w:hAnsi="Calibri" w:cs="Calibri"/>
                <w:sz w:val="22"/>
                <w:szCs w:val="22"/>
                <w:lang w:val="fr-FR"/>
                <w:rPrChange w:id="192" w:author="Top Vastgoed" w:date="2024-04-23T15:24:00Z">
                  <w:rPr>
                    <w:ins w:id="193" w:author="Julie François" w:date="2024-02-27T16:44:00Z"/>
                  </w:rPr>
                </w:rPrChange>
              </w:rPr>
              <w:pPrChange w:id="194" w:author="Julie François" w:date="2024-02-27T16:45:00Z">
                <w:pPr>
                  <w:pStyle w:val="Normaalweb"/>
                </w:pPr>
              </w:pPrChange>
            </w:pPr>
            <w:ins w:id="195" w:author="Julie François" w:date="2024-02-27T16:44:00Z">
              <w:r w:rsidRPr="00235103">
                <w:rPr>
                  <w:rFonts w:ascii="Calibri" w:hAnsi="Calibri" w:cs="Calibri" w:hint="eastAsia"/>
                  <w:sz w:val="22"/>
                  <w:szCs w:val="22"/>
                  <w:lang w:val="fr-FR"/>
                  <w:rPrChange w:id="19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197" w:author="Top Vastgoed" w:date="2024-04-23T15:24:00Z">
                    <w:rPr>
                      <w:rFonts w:ascii="HelveticaLTStd" w:hAnsi="HelveticaLTStd"/>
                      <w:sz w:val="20"/>
                      <w:szCs w:val="20"/>
                    </w:rPr>
                  </w:rPrChange>
                </w:rPr>
                <w:t xml:space="preserve">Art. 12:116/1. </w:t>
              </w:r>
              <w:r w:rsidRPr="00235103">
                <w:rPr>
                  <w:rFonts w:ascii="Calibri" w:hAnsi="Calibri" w:cs="Calibri" w:hint="eastAsia"/>
                  <w:sz w:val="22"/>
                  <w:szCs w:val="22"/>
                  <w:lang w:val="fr-FR"/>
                  <w:rPrChange w:id="19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199" w:author="Top Vastgoed" w:date="2024-04-23T15:24:00Z">
                    <w:rPr>
                      <w:rFonts w:ascii="HelveticaLTStd" w:hAnsi="HelveticaLTStd"/>
                      <w:sz w:val="20"/>
                      <w:szCs w:val="20"/>
                    </w:rPr>
                  </w:rPrChange>
                </w:rPr>
                <w:t xml:space="preserve"> 1</w:t>
              </w:r>
              <w:r w:rsidRPr="00235103">
                <w:rPr>
                  <w:rFonts w:ascii="Calibri" w:hAnsi="Calibri" w:cs="Calibri"/>
                  <w:position w:val="6"/>
                  <w:sz w:val="22"/>
                  <w:szCs w:val="22"/>
                  <w:lang w:val="fr-FR"/>
                  <w:rPrChange w:id="200" w:author="Top Vastgoed" w:date="2024-04-23T15:24:00Z">
                    <w:rPr>
                      <w:rFonts w:ascii="HelveticaLTStd" w:hAnsi="HelveticaLTStd"/>
                      <w:position w:val="6"/>
                      <w:sz w:val="12"/>
                      <w:szCs w:val="12"/>
                    </w:rPr>
                  </w:rPrChange>
                </w:rPr>
                <w:t>er</w:t>
              </w:r>
              <w:r w:rsidRPr="00235103">
                <w:rPr>
                  <w:rFonts w:ascii="Calibri" w:hAnsi="Calibri" w:cs="Calibri"/>
                  <w:sz w:val="22"/>
                  <w:szCs w:val="22"/>
                  <w:lang w:val="fr-FR"/>
                  <w:rPrChange w:id="201" w:author="Top Vastgoed" w:date="2024-04-23T15:24:00Z">
                    <w:rPr>
                      <w:rFonts w:ascii="HelveticaLTStd" w:hAnsi="HelveticaLTStd"/>
                      <w:sz w:val="20"/>
                      <w:szCs w:val="20"/>
                    </w:rPr>
                  </w:rPrChange>
                </w:rPr>
                <w:t>. Si la sociéte</w:t>
              </w:r>
              <w:r w:rsidRPr="00235103">
                <w:rPr>
                  <w:rFonts w:ascii="Calibri" w:hAnsi="Calibri" w:cs="Calibri" w:hint="eastAsia"/>
                  <w:sz w:val="22"/>
                  <w:szCs w:val="22"/>
                  <w:lang w:val="fr-FR"/>
                  <w:rPrChange w:id="20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03" w:author="Top Vastgoed" w:date="2024-04-23T15:24:00Z">
                    <w:rPr>
                      <w:rFonts w:ascii="HelveticaLTStd" w:hAnsi="HelveticaLTStd"/>
                      <w:sz w:val="20"/>
                      <w:szCs w:val="20"/>
                    </w:rPr>
                  </w:rPrChange>
                </w:rPr>
                <w:t xml:space="preserve"> issue de la fusion transfrontalière est une sociéte</w:t>
              </w:r>
              <w:r w:rsidRPr="00235103">
                <w:rPr>
                  <w:rFonts w:ascii="Calibri" w:hAnsi="Calibri" w:cs="Calibri" w:hint="eastAsia"/>
                  <w:sz w:val="22"/>
                  <w:szCs w:val="22"/>
                  <w:lang w:val="fr-FR"/>
                  <w:rPrChange w:id="20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05" w:author="Top Vastgoed" w:date="2024-04-23T15:24:00Z">
                    <w:rPr>
                      <w:rFonts w:ascii="HelveticaLTStd" w:hAnsi="HelveticaLTStd"/>
                      <w:sz w:val="20"/>
                      <w:szCs w:val="20"/>
                    </w:rPr>
                  </w:rPrChange>
                </w:rPr>
                <w:t xml:space="preserve"> étrangère, chaque titu- laire d</w:t>
              </w:r>
              <w:r w:rsidRPr="00235103">
                <w:rPr>
                  <w:rFonts w:ascii="Calibri" w:hAnsi="Calibri" w:cs="Calibri" w:hint="eastAsia"/>
                  <w:sz w:val="22"/>
                  <w:szCs w:val="22"/>
                  <w:lang w:val="fr-FR"/>
                  <w:rPrChange w:id="20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07" w:author="Top Vastgoed" w:date="2024-04-23T15:24:00Z">
                    <w:rPr>
                      <w:rFonts w:ascii="HelveticaLTStd" w:hAnsi="HelveticaLTStd"/>
                      <w:sz w:val="20"/>
                      <w:szCs w:val="20"/>
                    </w:rPr>
                  </w:rPrChange>
                </w:rPr>
                <w:t>actions ou de parts bénéficiaires d</w:t>
              </w:r>
              <w:r w:rsidRPr="00235103">
                <w:rPr>
                  <w:rFonts w:ascii="Calibri" w:hAnsi="Calibri" w:cs="Calibri" w:hint="eastAsia"/>
                  <w:sz w:val="22"/>
                  <w:szCs w:val="22"/>
                  <w:lang w:val="fr-FR"/>
                  <w:rPrChange w:id="20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09" w:author="Top Vastgoed" w:date="2024-04-23T15:24:00Z">
                    <w:rPr>
                      <w:rFonts w:ascii="HelveticaLTStd" w:hAnsi="HelveticaLTStd"/>
                      <w:sz w:val="20"/>
                      <w:szCs w:val="20"/>
                    </w:rPr>
                  </w:rPrChange>
                </w:rPr>
                <w:t>une sociéte</w:t>
              </w:r>
              <w:r w:rsidRPr="00235103">
                <w:rPr>
                  <w:rFonts w:ascii="Calibri" w:hAnsi="Calibri" w:cs="Calibri" w:hint="eastAsia"/>
                  <w:sz w:val="22"/>
                  <w:szCs w:val="22"/>
                  <w:lang w:val="fr-FR"/>
                  <w:rPrChange w:id="21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11" w:author="Top Vastgoed" w:date="2024-04-23T15:24:00Z">
                    <w:rPr>
                      <w:rFonts w:ascii="HelveticaLTStd" w:hAnsi="HelveticaLTStd"/>
                      <w:sz w:val="20"/>
                      <w:szCs w:val="20"/>
                    </w:rPr>
                  </w:rPrChange>
                </w:rPr>
                <w:t xml:space="preserve"> absorbée ayant voté contre le projet commun de fusion transfrontalière à l</w:t>
              </w:r>
              <w:r w:rsidRPr="00235103">
                <w:rPr>
                  <w:rFonts w:ascii="Calibri" w:hAnsi="Calibri" w:cs="Calibri" w:hint="eastAsia"/>
                  <w:sz w:val="22"/>
                  <w:szCs w:val="22"/>
                  <w:lang w:val="fr-FR"/>
                  <w:rPrChange w:id="21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13" w:author="Top Vastgoed" w:date="2024-04-23T15:24:00Z">
                    <w:rPr>
                      <w:rFonts w:ascii="HelveticaLTStd" w:hAnsi="HelveticaLTStd"/>
                      <w:sz w:val="20"/>
                      <w:szCs w:val="20"/>
                    </w:rPr>
                  </w:rPrChange>
                </w:rPr>
                <w:t>assemblée générale et l</w:t>
              </w:r>
              <w:r w:rsidRPr="00235103">
                <w:rPr>
                  <w:rFonts w:ascii="Calibri" w:hAnsi="Calibri" w:cs="Calibri" w:hint="eastAsia"/>
                  <w:sz w:val="22"/>
                  <w:szCs w:val="22"/>
                  <w:lang w:val="fr-FR"/>
                  <w:rPrChange w:id="21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15" w:author="Top Vastgoed" w:date="2024-04-23T15:24:00Z">
                    <w:rPr>
                      <w:rFonts w:ascii="HelveticaLTStd" w:hAnsi="HelveticaLTStd"/>
                      <w:sz w:val="20"/>
                      <w:szCs w:val="20"/>
                    </w:rPr>
                  </w:rPrChange>
                </w:rPr>
                <w:t>ayant com- munique</w:t>
              </w:r>
              <w:r w:rsidRPr="00235103">
                <w:rPr>
                  <w:rFonts w:ascii="Calibri" w:hAnsi="Calibri" w:cs="Calibri" w:hint="eastAsia"/>
                  <w:sz w:val="22"/>
                  <w:szCs w:val="22"/>
                  <w:lang w:val="fr-FR"/>
                  <w:rPrChange w:id="21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17" w:author="Top Vastgoed" w:date="2024-04-23T15:24:00Z">
                    <w:rPr>
                      <w:rFonts w:ascii="HelveticaLTStd" w:hAnsi="HelveticaLTStd"/>
                      <w:sz w:val="20"/>
                      <w:szCs w:val="20"/>
                    </w:rPr>
                  </w:rPrChange>
                </w:rPr>
                <w:t xml:space="preserve"> comme tel à la sociéte</w:t>
              </w:r>
              <w:r w:rsidRPr="00235103">
                <w:rPr>
                  <w:rFonts w:ascii="Calibri" w:hAnsi="Calibri" w:cs="Calibri" w:hint="eastAsia"/>
                  <w:sz w:val="22"/>
                  <w:szCs w:val="22"/>
                  <w:lang w:val="fr-FR"/>
                  <w:rPrChange w:id="21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19" w:author="Top Vastgoed" w:date="2024-04-23T15:24:00Z">
                    <w:rPr>
                      <w:rFonts w:ascii="HelveticaLTStd" w:hAnsi="HelveticaLTStd"/>
                      <w:sz w:val="20"/>
                      <w:szCs w:val="20"/>
                    </w:rPr>
                  </w:rPrChange>
                </w:rPr>
                <w:t xml:space="preserve"> préalablement au vote, le cas échéant à l</w:t>
              </w:r>
              <w:r w:rsidRPr="00235103">
                <w:rPr>
                  <w:rFonts w:ascii="Calibri" w:hAnsi="Calibri" w:cs="Calibri" w:hint="eastAsia"/>
                  <w:sz w:val="22"/>
                  <w:szCs w:val="22"/>
                  <w:lang w:val="fr-FR"/>
                  <w:rPrChange w:id="22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21" w:author="Top Vastgoed" w:date="2024-04-23T15:24:00Z">
                    <w:rPr>
                      <w:rFonts w:ascii="HelveticaLTStd" w:hAnsi="HelveticaLTStd"/>
                      <w:sz w:val="20"/>
                      <w:szCs w:val="20"/>
                    </w:rPr>
                  </w:rPrChange>
                </w:rPr>
                <w:t>adresse électronique mentionnée dans le projet de fusion ou à l</w:t>
              </w:r>
              <w:r w:rsidRPr="00235103">
                <w:rPr>
                  <w:rFonts w:ascii="Calibri" w:hAnsi="Calibri" w:cs="Calibri" w:hint="eastAsia"/>
                  <w:sz w:val="22"/>
                  <w:szCs w:val="22"/>
                  <w:lang w:val="fr-FR"/>
                  <w:rPrChange w:id="22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23" w:author="Top Vastgoed" w:date="2024-04-23T15:24:00Z">
                    <w:rPr>
                      <w:rFonts w:ascii="HelveticaLTStd" w:hAnsi="HelveticaLTStd"/>
                      <w:sz w:val="20"/>
                      <w:szCs w:val="20"/>
                    </w:rPr>
                  </w:rPrChange>
                </w:rPr>
                <w:t>adresse électronique visée à l</w:t>
              </w:r>
              <w:r w:rsidRPr="00235103">
                <w:rPr>
                  <w:rFonts w:ascii="Calibri" w:hAnsi="Calibri" w:cs="Calibri" w:hint="eastAsia"/>
                  <w:sz w:val="22"/>
                  <w:szCs w:val="22"/>
                  <w:lang w:val="fr-FR"/>
                  <w:rPrChange w:id="22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25" w:author="Top Vastgoed" w:date="2024-04-23T15:24:00Z">
                    <w:rPr>
                      <w:rFonts w:ascii="HelveticaLTStd" w:hAnsi="HelveticaLTStd"/>
                      <w:sz w:val="20"/>
                      <w:szCs w:val="20"/>
                    </w:rPr>
                  </w:rPrChange>
                </w:rPr>
                <w:t>article 2:31, a le droit de démissionner de la sociéte</w:t>
              </w:r>
              <w:r w:rsidRPr="00235103">
                <w:rPr>
                  <w:rFonts w:ascii="Calibri" w:hAnsi="Calibri" w:cs="Calibri" w:hint="eastAsia"/>
                  <w:sz w:val="22"/>
                  <w:szCs w:val="22"/>
                  <w:lang w:val="fr-FR"/>
                  <w:rPrChange w:id="22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27" w:author="Top Vastgoed" w:date="2024-04-23T15:24:00Z">
                    <w:rPr>
                      <w:rFonts w:ascii="HelveticaLTStd" w:hAnsi="HelveticaLTStd"/>
                      <w:sz w:val="20"/>
                      <w:szCs w:val="20"/>
                    </w:rPr>
                  </w:rPrChange>
                </w:rPr>
                <w:t xml:space="preserve"> si et dans la mesure où il exerce ce droit à l</w:t>
              </w:r>
              <w:r w:rsidRPr="00235103">
                <w:rPr>
                  <w:rFonts w:ascii="Calibri" w:hAnsi="Calibri" w:cs="Calibri" w:hint="eastAsia"/>
                  <w:sz w:val="22"/>
                  <w:szCs w:val="22"/>
                  <w:lang w:val="fr-FR"/>
                  <w:rPrChange w:id="22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29" w:author="Top Vastgoed" w:date="2024-04-23T15:24:00Z">
                    <w:rPr>
                      <w:rFonts w:ascii="HelveticaLTStd" w:hAnsi="HelveticaLTStd"/>
                      <w:sz w:val="20"/>
                      <w:szCs w:val="20"/>
                    </w:rPr>
                  </w:rPrChange>
                </w:rPr>
                <w:t>assemblée géne</w:t>
              </w:r>
              <w:r w:rsidRPr="00235103">
                <w:rPr>
                  <w:rFonts w:ascii="Calibri" w:hAnsi="Calibri" w:cs="Calibri" w:hint="eastAsia"/>
                  <w:sz w:val="22"/>
                  <w:szCs w:val="22"/>
                  <w:lang w:val="fr-FR"/>
                  <w:rPrChange w:id="23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31" w:author="Top Vastgoed" w:date="2024-04-23T15:24:00Z">
                    <w:rPr>
                      <w:rFonts w:ascii="HelveticaLTStd" w:hAnsi="HelveticaLTStd"/>
                      <w:sz w:val="20"/>
                      <w:szCs w:val="20"/>
                    </w:rPr>
                  </w:rPrChange>
                </w:rPr>
                <w:t xml:space="preserve">- rale qui décide de procéder à une fusion transfrontalière. </w:t>
              </w:r>
            </w:ins>
          </w:p>
          <w:p w14:paraId="3E655AC6" w14:textId="77777777" w:rsidR="00580281" w:rsidRPr="00235103" w:rsidRDefault="00580281">
            <w:pPr>
              <w:pStyle w:val="Normaalweb"/>
              <w:jc w:val="both"/>
              <w:rPr>
                <w:ins w:id="232" w:author="Julie François" w:date="2024-02-27T16:44:00Z"/>
                <w:rFonts w:ascii="Calibri" w:hAnsi="Calibri" w:cs="Calibri"/>
                <w:sz w:val="22"/>
                <w:szCs w:val="22"/>
                <w:lang w:val="fr-FR"/>
                <w:rPrChange w:id="233" w:author="Top Vastgoed" w:date="2024-04-23T15:24:00Z">
                  <w:rPr>
                    <w:ins w:id="234" w:author="Julie François" w:date="2024-02-27T16:44:00Z"/>
                  </w:rPr>
                </w:rPrChange>
              </w:rPr>
              <w:pPrChange w:id="235" w:author="Julie François" w:date="2024-02-27T16:45:00Z">
                <w:pPr>
                  <w:pStyle w:val="Normaalweb"/>
                </w:pPr>
              </w:pPrChange>
            </w:pPr>
            <w:ins w:id="236" w:author="Julie François" w:date="2024-02-27T16:44:00Z">
              <w:r w:rsidRPr="00235103">
                <w:rPr>
                  <w:rFonts w:ascii="Calibri" w:hAnsi="Calibri" w:cs="Calibri"/>
                  <w:sz w:val="22"/>
                  <w:szCs w:val="22"/>
                  <w:lang w:val="fr-FR"/>
                  <w:rPrChange w:id="237" w:author="Top Vastgoed" w:date="2024-04-23T15:24:00Z">
                    <w:rPr>
                      <w:rFonts w:ascii="HelveticaLTStd" w:hAnsi="HelveticaLTStd"/>
                      <w:sz w:val="20"/>
                      <w:szCs w:val="20"/>
                    </w:rPr>
                  </w:rPrChange>
                </w:rPr>
                <w:t>La démission donne droit au remboursement du titre à une valeur équivalente à la valeur du titre mentionnée dans le projet de fusion visé à l</w:t>
              </w:r>
              <w:r w:rsidRPr="00235103">
                <w:rPr>
                  <w:rFonts w:ascii="Calibri" w:hAnsi="Calibri" w:cs="Calibri" w:hint="eastAsia"/>
                  <w:sz w:val="22"/>
                  <w:szCs w:val="22"/>
                  <w:lang w:val="fr-FR"/>
                  <w:rPrChange w:id="23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39" w:author="Top Vastgoed" w:date="2024-04-23T15:24:00Z">
                    <w:rPr>
                      <w:rFonts w:ascii="HelveticaLTStd" w:hAnsi="HelveticaLTStd"/>
                      <w:sz w:val="20"/>
                      <w:szCs w:val="20"/>
                    </w:rPr>
                  </w:rPrChange>
                </w:rPr>
                <w:t>article 12:111, alinéa 2, 13</w:t>
              </w:r>
              <w:r w:rsidRPr="00235103">
                <w:rPr>
                  <w:rFonts w:ascii="Calibri" w:hAnsi="Calibri" w:cs="Calibri" w:hint="eastAsia"/>
                  <w:sz w:val="22"/>
                  <w:szCs w:val="22"/>
                  <w:lang w:val="fr-FR"/>
                  <w:rPrChange w:id="24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41" w:author="Top Vastgoed" w:date="2024-04-23T15:24:00Z">
                    <w:rPr>
                      <w:rFonts w:ascii="HelveticaLTStd" w:hAnsi="HelveticaLTStd"/>
                      <w:sz w:val="20"/>
                      <w:szCs w:val="20"/>
                    </w:rPr>
                  </w:rPrChange>
                </w:rPr>
                <w:t xml:space="preserve">. </w:t>
              </w:r>
            </w:ins>
          </w:p>
          <w:p w14:paraId="515837EB" w14:textId="77777777" w:rsidR="00580281" w:rsidRPr="00235103" w:rsidRDefault="00580281">
            <w:pPr>
              <w:pStyle w:val="Normaalweb"/>
              <w:jc w:val="both"/>
              <w:rPr>
                <w:ins w:id="242" w:author="Julie François" w:date="2024-02-27T16:44:00Z"/>
                <w:rFonts w:ascii="Calibri" w:hAnsi="Calibri" w:cs="Calibri"/>
                <w:sz w:val="22"/>
                <w:szCs w:val="22"/>
                <w:lang w:val="fr-FR"/>
                <w:rPrChange w:id="243" w:author="Top Vastgoed" w:date="2024-04-23T15:24:00Z">
                  <w:rPr>
                    <w:ins w:id="244" w:author="Julie François" w:date="2024-02-27T16:44:00Z"/>
                  </w:rPr>
                </w:rPrChange>
              </w:rPr>
              <w:pPrChange w:id="245" w:author="Julie François" w:date="2024-02-27T16:45:00Z">
                <w:pPr>
                  <w:pStyle w:val="Normaalweb"/>
                </w:pPr>
              </w:pPrChange>
            </w:pPr>
            <w:ins w:id="246" w:author="Julie François" w:date="2024-02-27T16:44:00Z">
              <w:r w:rsidRPr="00235103">
                <w:rPr>
                  <w:rFonts w:ascii="Calibri" w:hAnsi="Calibri" w:cs="Calibri"/>
                  <w:sz w:val="22"/>
                  <w:szCs w:val="22"/>
                  <w:lang w:val="fr-FR"/>
                  <w:rPrChange w:id="247" w:author="Top Vastgoed" w:date="2024-04-23T15:24:00Z">
                    <w:rPr>
                      <w:rFonts w:ascii="HelveticaLTStd" w:hAnsi="HelveticaLTStd"/>
                      <w:sz w:val="20"/>
                      <w:szCs w:val="20"/>
                    </w:rPr>
                  </w:rPrChange>
                </w:rPr>
                <w:t>Le paiement de cette part de retrait ne peut être effectué qu</w:t>
              </w:r>
              <w:r w:rsidRPr="00235103">
                <w:rPr>
                  <w:rFonts w:ascii="Calibri" w:hAnsi="Calibri" w:cs="Calibri" w:hint="eastAsia"/>
                  <w:sz w:val="22"/>
                  <w:szCs w:val="22"/>
                  <w:lang w:val="fr-FR"/>
                  <w:rPrChange w:id="24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49" w:author="Top Vastgoed" w:date="2024-04-23T15:24:00Z">
                    <w:rPr>
                      <w:rFonts w:ascii="HelveticaLTStd" w:hAnsi="HelveticaLTStd"/>
                      <w:sz w:val="20"/>
                      <w:szCs w:val="20"/>
                    </w:rPr>
                  </w:rPrChange>
                </w:rPr>
                <w:t>après que la sociéte</w:t>
              </w:r>
              <w:r w:rsidRPr="00235103">
                <w:rPr>
                  <w:rFonts w:ascii="Calibri" w:hAnsi="Calibri" w:cs="Calibri" w:hint="eastAsia"/>
                  <w:sz w:val="22"/>
                  <w:szCs w:val="22"/>
                  <w:lang w:val="fr-FR"/>
                  <w:rPrChange w:id="25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51" w:author="Top Vastgoed" w:date="2024-04-23T15:24:00Z">
                    <w:rPr>
                      <w:rFonts w:ascii="HelveticaLTStd" w:hAnsi="HelveticaLTStd"/>
                      <w:sz w:val="20"/>
                      <w:szCs w:val="20"/>
                    </w:rPr>
                  </w:rPrChange>
                </w:rPr>
                <w:t xml:space="preserve"> a donné satisfaction aux créanciers ayant fait valoir leurs droits dans le délai de trois mois visé à l</w:t>
              </w:r>
              <w:r w:rsidRPr="00235103">
                <w:rPr>
                  <w:rFonts w:ascii="Calibri" w:hAnsi="Calibri" w:cs="Calibri" w:hint="eastAsia"/>
                  <w:sz w:val="22"/>
                  <w:szCs w:val="22"/>
                  <w:lang w:val="fr-FR"/>
                  <w:rPrChange w:id="25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53" w:author="Top Vastgoed" w:date="2024-04-23T15:24:00Z">
                    <w:rPr>
                      <w:rFonts w:ascii="HelveticaLTStd" w:hAnsi="HelveticaLTStd"/>
                      <w:sz w:val="20"/>
                      <w:szCs w:val="20"/>
                    </w:rPr>
                  </w:rPrChange>
                </w:rPr>
                <w:t>article 12:112/1, à moins qu</w:t>
              </w:r>
              <w:r w:rsidRPr="00235103">
                <w:rPr>
                  <w:rFonts w:ascii="Calibri" w:hAnsi="Calibri" w:cs="Calibri" w:hint="eastAsia"/>
                  <w:sz w:val="22"/>
                  <w:szCs w:val="22"/>
                  <w:lang w:val="fr-FR"/>
                  <w:rPrChange w:id="25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55" w:author="Top Vastgoed" w:date="2024-04-23T15:24:00Z">
                    <w:rPr>
                      <w:rFonts w:ascii="HelveticaLTStd" w:hAnsi="HelveticaLTStd"/>
                      <w:sz w:val="20"/>
                      <w:szCs w:val="20"/>
                    </w:rPr>
                  </w:rPrChange>
                </w:rPr>
                <w:t>une décision judiciaire exécutoire n</w:t>
              </w:r>
              <w:r w:rsidRPr="00235103">
                <w:rPr>
                  <w:rFonts w:ascii="Calibri" w:hAnsi="Calibri" w:cs="Calibri" w:hint="eastAsia"/>
                  <w:sz w:val="22"/>
                  <w:szCs w:val="22"/>
                  <w:lang w:val="fr-FR"/>
                  <w:rPrChange w:id="25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57" w:author="Top Vastgoed" w:date="2024-04-23T15:24:00Z">
                    <w:rPr>
                      <w:rFonts w:ascii="HelveticaLTStd" w:hAnsi="HelveticaLTStd"/>
                      <w:sz w:val="20"/>
                      <w:szCs w:val="20"/>
                    </w:rPr>
                  </w:rPrChange>
                </w:rPr>
                <w:t>ait rejete</w:t>
              </w:r>
              <w:r w:rsidRPr="00235103">
                <w:rPr>
                  <w:rFonts w:ascii="Calibri" w:hAnsi="Calibri" w:cs="Calibri" w:hint="eastAsia"/>
                  <w:sz w:val="22"/>
                  <w:szCs w:val="22"/>
                  <w:lang w:val="fr-FR"/>
                  <w:rPrChange w:id="25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59" w:author="Top Vastgoed" w:date="2024-04-23T15:24:00Z">
                    <w:rPr>
                      <w:rFonts w:ascii="HelveticaLTStd" w:hAnsi="HelveticaLTStd"/>
                      <w:sz w:val="20"/>
                      <w:szCs w:val="20"/>
                    </w:rPr>
                  </w:rPrChange>
                </w:rPr>
                <w:t xml:space="preserve"> leurs prétentions à obtenir une garantie, mais ne peut intervenir au-dela</w:t>
              </w:r>
              <w:r w:rsidRPr="00235103">
                <w:rPr>
                  <w:rFonts w:ascii="Calibri" w:hAnsi="Calibri" w:cs="Calibri" w:hint="eastAsia"/>
                  <w:sz w:val="22"/>
                  <w:szCs w:val="22"/>
                  <w:lang w:val="fr-FR"/>
                  <w:rPrChange w:id="26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61" w:author="Top Vastgoed" w:date="2024-04-23T15:24:00Z">
                    <w:rPr>
                      <w:rFonts w:ascii="HelveticaLTStd" w:hAnsi="HelveticaLTStd"/>
                      <w:sz w:val="20"/>
                      <w:szCs w:val="20"/>
                    </w:rPr>
                  </w:rPrChange>
                </w:rPr>
                <w:t xml:space="preserve"> de deux mois après la date à laquelle la fusion prend effet conformément à la juridiction dont relève la sociéte</w:t>
              </w:r>
              <w:r w:rsidRPr="00235103">
                <w:rPr>
                  <w:rFonts w:ascii="Calibri" w:hAnsi="Calibri" w:cs="Calibri" w:hint="eastAsia"/>
                  <w:sz w:val="22"/>
                  <w:szCs w:val="22"/>
                  <w:lang w:val="fr-FR"/>
                  <w:rPrChange w:id="26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63" w:author="Top Vastgoed" w:date="2024-04-23T15:24:00Z">
                    <w:rPr>
                      <w:rFonts w:ascii="HelveticaLTStd" w:hAnsi="HelveticaLTStd"/>
                      <w:sz w:val="20"/>
                      <w:szCs w:val="20"/>
                    </w:rPr>
                  </w:rPrChange>
                </w:rPr>
                <w:t xml:space="preserve"> issue de la fusion transfrontalière. </w:t>
              </w:r>
            </w:ins>
          </w:p>
          <w:p w14:paraId="406611FB" w14:textId="77777777" w:rsidR="00580281" w:rsidRPr="00235103" w:rsidRDefault="00580281">
            <w:pPr>
              <w:pStyle w:val="Normaalweb"/>
              <w:jc w:val="both"/>
              <w:rPr>
                <w:ins w:id="264" w:author="Julie François" w:date="2024-02-27T16:44:00Z"/>
                <w:rFonts w:ascii="Calibri" w:hAnsi="Calibri" w:cs="Calibri"/>
                <w:sz w:val="22"/>
                <w:szCs w:val="22"/>
                <w:lang w:val="fr-FR"/>
                <w:rPrChange w:id="265" w:author="Top Vastgoed" w:date="2024-04-23T15:24:00Z">
                  <w:rPr>
                    <w:ins w:id="266" w:author="Julie François" w:date="2024-02-27T16:44:00Z"/>
                  </w:rPr>
                </w:rPrChange>
              </w:rPr>
              <w:pPrChange w:id="267" w:author="Julie François" w:date="2024-02-27T16:45:00Z">
                <w:pPr>
                  <w:pStyle w:val="Normaalweb"/>
                </w:pPr>
              </w:pPrChange>
            </w:pPr>
            <w:ins w:id="268" w:author="Julie François" w:date="2024-02-27T16:44:00Z">
              <w:r w:rsidRPr="00235103">
                <w:rPr>
                  <w:rFonts w:ascii="Calibri" w:hAnsi="Calibri" w:cs="Calibri"/>
                  <w:sz w:val="22"/>
                  <w:szCs w:val="22"/>
                  <w:lang w:val="fr-FR"/>
                  <w:rPrChange w:id="269" w:author="Top Vastgoed" w:date="2024-04-23T15:24:00Z">
                    <w:rPr>
                      <w:rFonts w:ascii="HelveticaLTStd" w:hAnsi="HelveticaLTStd"/>
                      <w:sz w:val="20"/>
                      <w:szCs w:val="20"/>
                    </w:rPr>
                  </w:rPrChange>
                </w:rPr>
                <w:t xml:space="preserve">Les articles 5:142, 5:143, 6:115, 6:116 et 7:212 ne sont pas applicables. </w:t>
              </w:r>
            </w:ins>
          </w:p>
          <w:p w14:paraId="26CC9B55" w14:textId="77777777" w:rsidR="00580281" w:rsidRPr="00235103" w:rsidRDefault="00580281">
            <w:pPr>
              <w:pStyle w:val="Normaalweb"/>
              <w:jc w:val="both"/>
              <w:rPr>
                <w:ins w:id="270" w:author="Julie François" w:date="2024-02-27T16:44:00Z"/>
                <w:rFonts w:ascii="Calibri" w:hAnsi="Calibri" w:cs="Calibri"/>
                <w:sz w:val="22"/>
                <w:szCs w:val="22"/>
                <w:lang w:val="fr-FR"/>
                <w:rPrChange w:id="271" w:author="Top Vastgoed" w:date="2024-04-23T15:24:00Z">
                  <w:rPr>
                    <w:ins w:id="272" w:author="Julie François" w:date="2024-02-27T16:44:00Z"/>
                  </w:rPr>
                </w:rPrChange>
              </w:rPr>
              <w:pPrChange w:id="273" w:author="Julie François" w:date="2024-02-27T16:45:00Z">
                <w:pPr>
                  <w:pStyle w:val="Normaalweb"/>
                </w:pPr>
              </w:pPrChange>
            </w:pPr>
            <w:ins w:id="274" w:author="Julie François" w:date="2024-02-27T16:44:00Z">
              <w:r w:rsidRPr="00235103">
                <w:rPr>
                  <w:rFonts w:ascii="Calibri" w:hAnsi="Calibri" w:cs="Calibri"/>
                  <w:sz w:val="22"/>
                  <w:szCs w:val="22"/>
                  <w:lang w:val="fr-FR"/>
                  <w:rPrChange w:id="275" w:author="Top Vastgoed" w:date="2024-04-23T15:24:00Z">
                    <w:rPr>
                      <w:rFonts w:ascii="HelveticaLTStd" w:hAnsi="HelveticaLTStd"/>
                      <w:sz w:val="20"/>
                      <w:szCs w:val="20"/>
                    </w:rPr>
                  </w:rPrChange>
                </w:rPr>
                <w:lastRenderedPageBreak/>
                <w:t xml:space="preserve">Les articles 5:145, 5:154, 6:120 et 7:215 ne sont pas non plus applicables. </w:t>
              </w:r>
            </w:ins>
          </w:p>
          <w:p w14:paraId="126FDADB" w14:textId="77777777" w:rsidR="00580281" w:rsidRPr="00235103" w:rsidRDefault="00580281">
            <w:pPr>
              <w:pStyle w:val="Normaalweb"/>
              <w:jc w:val="both"/>
              <w:rPr>
                <w:ins w:id="276" w:author="Julie François" w:date="2024-02-27T16:44:00Z"/>
                <w:rFonts w:ascii="Calibri" w:hAnsi="Calibri" w:cs="Calibri"/>
                <w:sz w:val="22"/>
                <w:szCs w:val="22"/>
                <w:lang w:val="fr-FR"/>
                <w:rPrChange w:id="277" w:author="Top Vastgoed" w:date="2024-04-23T15:24:00Z">
                  <w:rPr>
                    <w:ins w:id="278" w:author="Julie François" w:date="2024-02-27T16:44:00Z"/>
                  </w:rPr>
                </w:rPrChange>
              </w:rPr>
              <w:pPrChange w:id="279" w:author="Julie François" w:date="2024-02-27T16:45:00Z">
                <w:pPr>
                  <w:pStyle w:val="Normaalweb"/>
                </w:pPr>
              </w:pPrChange>
            </w:pPr>
            <w:ins w:id="280" w:author="Julie François" w:date="2024-02-27T16:44:00Z">
              <w:r w:rsidRPr="00235103">
                <w:rPr>
                  <w:rFonts w:ascii="Calibri" w:hAnsi="Calibri" w:cs="Calibri"/>
                  <w:sz w:val="22"/>
                  <w:szCs w:val="22"/>
                  <w:lang w:val="fr-FR"/>
                  <w:rPrChange w:id="281" w:author="Top Vastgoed" w:date="2024-04-23T15:24:00Z">
                    <w:rPr>
                      <w:rFonts w:ascii="HelveticaLTStd" w:hAnsi="HelveticaLTStd"/>
                      <w:sz w:val="20"/>
                      <w:szCs w:val="20"/>
                    </w:rPr>
                  </w:rPrChange>
                </w:rPr>
                <w:t>Un titulaire d</w:t>
              </w:r>
              <w:r w:rsidRPr="00235103">
                <w:rPr>
                  <w:rFonts w:ascii="Calibri" w:hAnsi="Calibri" w:cs="Calibri" w:hint="eastAsia"/>
                  <w:sz w:val="22"/>
                  <w:szCs w:val="22"/>
                  <w:lang w:val="fr-FR"/>
                  <w:rPrChange w:id="28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83" w:author="Top Vastgoed" w:date="2024-04-23T15:24:00Z">
                    <w:rPr>
                      <w:rFonts w:ascii="HelveticaLTStd" w:hAnsi="HelveticaLTStd"/>
                      <w:sz w:val="20"/>
                      <w:szCs w:val="20"/>
                    </w:rPr>
                  </w:rPrChange>
                </w:rPr>
                <w:t>actions ou de parts bénéficiaires ayant voté contre le projet commun de fusion transfrontalière à l</w:t>
              </w:r>
              <w:r w:rsidRPr="00235103">
                <w:rPr>
                  <w:rFonts w:ascii="Calibri" w:hAnsi="Calibri" w:cs="Calibri" w:hint="eastAsia"/>
                  <w:sz w:val="22"/>
                  <w:szCs w:val="22"/>
                  <w:lang w:val="fr-FR"/>
                  <w:rPrChange w:id="28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85" w:author="Top Vastgoed" w:date="2024-04-23T15:24:00Z">
                    <w:rPr>
                      <w:rFonts w:ascii="HelveticaLTStd" w:hAnsi="HelveticaLTStd"/>
                      <w:sz w:val="20"/>
                      <w:szCs w:val="20"/>
                    </w:rPr>
                  </w:rPrChange>
                </w:rPr>
                <w:t>assemblée générale de la manière prévue à l</w:t>
              </w:r>
              <w:r w:rsidRPr="00235103">
                <w:rPr>
                  <w:rFonts w:ascii="Calibri" w:hAnsi="Calibri" w:cs="Calibri" w:hint="eastAsia"/>
                  <w:sz w:val="22"/>
                  <w:szCs w:val="22"/>
                  <w:lang w:val="fr-FR"/>
                  <w:rPrChange w:id="28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87" w:author="Top Vastgoed" w:date="2024-04-23T15:24:00Z">
                    <w:rPr>
                      <w:rFonts w:ascii="HelveticaLTStd" w:hAnsi="HelveticaLTStd"/>
                      <w:sz w:val="20"/>
                      <w:szCs w:val="20"/>
                    </w:rPr>
                  </w:rPrChange>
                </w:rPr>
                <w:t>alinéa 1</w:t>
              </w:r>
              <w:r w:rsidRPr="00235103">
                <w:rPr>
                  <w:rFonts w:ascii="Calibri" w:hAnsi="Calibri" w:cs="Calibri"/>
                  <w:position w:val="6"/>
                  <w:sz w:val="22"/>
                  <w:szCs w:val="22"/>
                  <w:lang w:val="fr-FR"/>
                  <w:rPrChange w:id="288" w:author="Top Vastgoed" w:date="2024-04-23T15:24:00Z">
                    <w:rPr>
                      <w:rFonts w:ascii="HelveticaLTStd" w:hAnsi="HelveticaLTStd"/>
                      <w:position w:val="6"/>
                      <w:sz w:val="12"/>
                      <w:szCs w:val="12"/>
                    </w:rPr>
                  </w:rPrChange>
                </w:rPr>
                <w:t xml:space="preserve">er </w:t>
              </w:r>
              <w:r w:rsidRPr="00235103">
                <w:rPr>
                  <w:rFonts w:ascii="Calibri" w:hAnsi="Calibri" w:cs="Calibri"/>
                  <w:sz w:val="22"/>
                  <w:szCs w:val="22"/>
                  <w:lang w:val="fr-FR"/>
                  <w:rPrChange w:id="289" w:author="Top Vastgoed" w:date="2024-04-23T15:24:00Z">
                    <w:rPr>
                      <w:rFonts w:ascii="HelveticaLTStd" w:hAnsi="HelveticaLTStd"/>
                      <w:sz w:val="20"/>
                      <w:szCs w:val="20"/>
                    </w:rPr>
                  </w:rPrChange>
                </w:rPr>
                <w:t>et qui n</w:t>
              </w:r>
              <w:r w:rsidRPr="00235103">
                <w:rPr>
                  <w:rFonts w:ascii="Calibri" w:hAnsi="Calibri" w:cs="Calibri" w:hint="eastAsia"/>
                  <w:sz w:val="22"/>
                  <w:szCs w:val="22"/>
                  <w:lang w:val="fr-FR"/>
                  <w:rPrChange w:id="29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91" w:author="Top Vastgoed" w:date="2024-04-23T15:24:00Z">
                    <w:rPr>
                      <w:rFonts w:ascii="HelveticaLTStd" w:hAnsi="HelveticaLTStd"/>
                      <w:sz w:val="20"/>
                      <w:szCs w:val="20"/>
                    </w:rPr>
                  </w:rPrChange>
                </w:rPr>
                <w:t>est pas satisfait de la soulte en espèces offerte à l</w:t>
              </w:r>
              <w:r w:rsidRPr="00235103">
                <w:rPr>
                  <w:rFonts w:ascii="Calibri" w:hAnsi="Calibri" w:cs="Calibri" w:hint="eastAsia"/>
                  <w:sz w:val="22"/>
                  <w:szCs w:val="22"/>
                  <w:lang w:val="fr-FR"/>
                  <w:rPrChange w:id="29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93" w:author="Top Vastgoed" w:date="2024-04-23T15:24:00Z">
                    <w:rPr>
                      <w:rFonts w:ascii="HelveticaLTStd" w:hAnsi="HelveticaLTStd"/>
                      <w:sz w:val="20"/>
                      <w:szCs w:val="20"/>
                    </w:rPr>
                  </w:rPrChange>
                </w:rPr>
                <w:t>article 12:111, alinéa 2, 13</w:t>
              </w:r>
              <w:r w:rsidRPr="00235103">
                <w:rPr>
                  <w:rFonts w:ascii="Calibri" w:hAnsi="Calibri" w:cs="Calibri" w:hint="eastAsia"/>
                  <w:sz w:val="22"/>
                  <w:szCs w:val="22"/>
                  <w:lang w:val="fr-FR"/>
                  <w:rPrChange w:id="29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95" w:author="Top Vastgoed" w:date="2024-04-23T15:24:00Z">
                    <w:rPr>
                      <w:rFonts w:ascii="HelveticaLTStd" w:hAnsi="HelveticaLTStd"/>
                      <w:sz w:val="20"/>
                      <w:szCs w:val="20"/>
                    </w:rPr>
                  </w:rPrChange>
                </w:rPr>
                <w:t>, peut porter la contestation devant le président du tribunal de l</w:t>
              </w:r>
              <w:r w:rsidRPr="00235103">
                <w:rPr>
                  <w:rFonts w:ascii="Calibri" w:hAnsi="Calibri" w:cs="Calibri" w:hint="eastAsia"/>
                  <w:sz w:val="22"/>
                  <w:szCs w:val="22"/>
                  <w:lang w:val="fr-FR"/>
                  <w:rPrChange w:id="29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97" w:author="Top Vastgoed" w:date="2024-04-23T15:24:00Z">
                    <w:rPr>
                      <w:rFonts w:ascii="HelveticaLTStd" w:hAnsi="HelveticaLTStd"/>
                      <w:sz w:val="20"/>
                      <w:szCs w:val="20"/>
                    </w:rPr>
                  </w:rPrChange>
                </w:rPr>
                <w:t>entreprise du siège de la sociéte</w:t>
              </w:r>
              <w:r w:rsidRPr="00235103">
                <w:rPr>
                  <w:rFonts w:ascii="Calibri" w:hAnsi="Calibri" w:cs="Calibri" w:hint="eastAsia"/>
                  <w:sz w:val="22"/>
                  <w:szCs w:val="22"/>
                  <w:lang w:val="fr-FR"/>
                  <w:rPrChange w:id="29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299" w:author="Top Vastgoed" w:date="2024-04-23T15:24:00Z">
                    <w:rPr>
                      <w:rFonts w:ascii="HelveticaLTStd" w:hAnsi="HelveticaLTStd"/>
                      <w:sz w:val="20"/>
                      <w:szCs w:val="20"/>
                    </w:rPr>
                  </w:rPrChange>
                </w:rPr>
                <w:t xml:space="preserve"> qui fusionne, siégeant en référe</w:t>
              </w:r>
              <w:r w:rsidRPr="00235103">
                <w:rPr>
                  <w:rFonts w:ascii="Calibri" w:hAnsi="Calibri" w:cs="Calibri" w:hint="eastAsia"/>
                  <w:sz w:val="22"/>
                  <w:szCs w:val="22"/>
                  <w:lang w:val="fr-FR"/>
                  <w:rPrChange w:id="30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01" w:author="Top Vastgoed" w:date="2024-04-23T15:24:00Z">
                    <w:rPr>
                      <w:rFonts w:ascii="HelveticaLTStd" w:hAnsi="HelveticaLTStd"/>
                      <w:sz w:val="20"/>
                      <w:szCs w:val="20"/>
                    </w:rPr>
                  </w:rPrChange>
                </w:rPr>
                <w:t>, dans le mois suivant la date de l</w:t>
              </w:r>
              <w:r w:rsidRPr="00235103">
                <w:rPr>
                  <w:rFonts w:ascii="Calibri" w:hAnsi="Calibri" w:cs="Calibri" w:hint="eastAsia"/>
                  <w:sz w:val="22"/>
                  <w:szCs w:val="22"/>
                  <w:lang w:val="fr-FR"/>
                  <w:rPrChange w:id="30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03" w:author="Top Vastgoed" w:date="2024-04-23T15:24:00Z">
                    <w:rPr>
                      <w:rFonts w:ascii="HelveticaLTStd" w:hAnsi="HelveticaLTStd"/>
                      <w:sz w:val="20"/>
                      <w:szCs w:val="20"/>
                    </w:rPr>
                  </w:rPrChange>
                </w:rPr>
                <w:t>assemblée générale qui se prononce sur la fusion transfrontalière. Cette contesta- tion ne dispense pas la sociéte</w:t>
              </w:r>
              <w:r w:rsidRPr="00235103">
                <w:rPr>
                  <w:rFonts w:ascii="Calibri" w:hAnsi="Calibri" w:cs="Calibri" w:hint="eastAsia"/>
                  <w:sz w:val="22"/>
                  <w:szCs w:val="22"/>
                  <w:lang w:val="fr-FR"/>
                  <w:rPrChange w:id="30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05" w:author="Top Vastgoed" w:date="2024-04-23T15:24:00Z">
                    <w:rPr>
                      <w:rFonts w:ascii="HelveticaLTStd" w:hAnsi="HelveticaLTStd"/>
                      <w:sz w:val="20"/>
                      <w:szCs w:val="20"/>
                    </w:rPr>
                  </w:rPrChange>
                </w:rPr>
                <w:t xml:space="preserve"> de payer la soulte en espèces offerte, visée à l</w:t>
              </w:r>
              <w:r w:rsidRPr="00235103">
                <w:rPr>
                  <w:rFonts w:ascii="Calibri" w:hAnsi="Calibri" w:cs="Calibri" w:hint="eastAsia"/>
                  <w:sz w:val="22"/>
                  <w:szCs w:val="22"/>
                  <w:lang w:val="fr-FR"/>
                  <w:rPrChange w:id="30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07" w:author="Top Vastgoed" w:date="2024-04-23T15:24:00Z">
                    <w:rPr>
                      <w:rFonts w:ascii="HelveticaLTStd" w:hAnsi="HelveticaLTStd"/>
                      <w:sz w:val="20"/>
                      <w:szCs w:val="20"/>
                    </w:rPr>
                  </w:rPrChange>
                </w:rPr>
                <w:t>article 12:111, alinéa 2, 13</w:t>
              </w:r>
              <w:r w:rsidRPr="00235103">
                <w:rPr>
                  <w:rFonts w:ascii="Calibri" w:hAnsi="Calibri" w:cs="Calibri" w:hint="eastAsia"/>
                  <w:sz w:val="22"/>
                  <w:szCs w:val="22"/>
                  <w:lang w:val="fr-FR"/>
                  <w:rPrChange w:id="30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09" w:author="Top Vastgoed" w:date="2024-04-23T15:24:00Z">
                    <w:rPr>
                      <w:rFonts w:ascii="HelveticaLTStd" w:hAnsi="HelveticaLTStd"/>
                      <w:sz w:val="20"/>
                      <w:szCs w:val="20"/>
                    </w:rPr>
                  </w:rPrChange>
                </w:rPr>
                <w:t>, dans les limites fixées à l</w:t>
              </w:r>
              <w:r w:rsidRPr="00235103">
                <w:rPr>
                  <w:rFonts w:ascii="Calibri" w:hAnsi="Calibri" w:cs="Calibri" w:hint="eastAsia"/>
                  <w:sz w:val="22"/>
                  <w:szCs w:val="22"/>
                  <w:lang w:val="fr-FR"/>
                  <w:rPrChange w:id="31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11" w:author="Top Vastgoed" w:date="2024-04-23T15:24:00Z">
                    <w:rPr>
                      <w:rFonts w:ascii="HelveticaLTStd" w:hAnsi="HelveticaLTStd"/>
                      <w:sz w:val="20"/>
                      <w:szCs w:val="20"/>
                    </w:rPr>
                  </w:rPrChange>
                </w:rPr>
                <w:t xml:space="preserve">alinéa 3. </w:t>
              </w:r>
            </w:ins>
          </w:p>
          <w:p w14:paraId="682BC844" w14:textId="77777777" w:rsidR="00580281" w:rsidRPr="00235103" w:rsidRDefault="00580281">
            <w:pPr>
              <w:pStyle w:val="Normaalweb"/>
              <w:jc w:val="both"/>
              <w:rPr>
                <w:ins w:id="312" w:author="Julie François" w:date="2024-02-27T16:44:00Z"/>
                <w:rFonts w:ascii="Calibri" w:hAnsi="Calibri" w:cs="Calibri"/>
                <w:sz w:val="22"/>
                <w:szCs w:val="22"/>
                <w:lang w:val="fr-FR"/>
                <w:rPrChange w:id="313" w:author="Top Vastgoed" w:date="2024-04-23T15:24:00Z">
                  <w:rPr>
                    <w:ins w:id="314" w:author="Julie François" w:date="2024-02-27T16:44:00Z"/>
                  </w:rPr>
                </w:rPrChange>
              </w:rPr>
              <w:pPrChange w:id="315" w:author="Julie François" w:date="2024-02-27T16:45:00Z">
                <w:pPr>
                  <w:pStyle w:val="Normaalweb"/>
                </w:pPr>
              </w:pPrChange>
            </w:pPr>
            <w:ins w:id="316" w:author="Julie François" w:date="2024-02-27T16:44:00Z">
              <w:r w:rsidRPr="00235103">
                <w:rPr>
                  <w:rFonts w:ascii="Calibri" w:hAnsi="Calibri" w:cs="Calibri"/>
                  <w:sz w:val="22"/>
                  <w:szCs w:val="22"/>
                  <w:lang w:val="fr-FR"/>
                  <w:rPrChange w:id="317" w:author="Top Vastgoed" w:date="2024-04-23T15:24:00Z">
                    <w:rPr>
                      <w:rFonts w:ascii="HelveticaLTStd" w:hAnsi="HelveticaLTStd"/>
                      <w:sz w:val="20"/>
                      <w:szCs w:val="20"/>
                    </w:rPr>
                  </w:rPrChange>
                </w:rPr>
                <w:t>Le remboursement peut également être effectué par la sociéte</w:t>
              </w:r>
              <w:r w:rsidRPr="00235103">
                <w:rPr>
                  <w:rFonts w:ascii="Calibri" w:hAnsi="Calibri" w:cs="Calibri" w:hint="eastAsia"/>
                  <w:sz w:val="22"/>
                  <w:szCs w:val="22"/>
                  <w:lang w:val="fr-FR"/>
                  <w:rPrChange w:id="31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19" w:author="Top Vastgoed" w:date="2024-04-23T15:24:00Z">
                    <w:rPr>
                      <w:rFonts w:ascii="HelveticaLTStd" w:hAnsi="HelveticaLTStd"/>
                      <w:sz w:val="20"/>
                      <w:szCs w:val="20"/>
                    </w:rPr>
                  </w:rPrChange>
                </w:rPr>
                <w:t xml:space="preserve"> absorbante. </w:t>
              </w:r>
            </w:ins>
          </w:p>
          <w:p w14:paraId="72AEC832" w14:textId="77777777" w:rsidR="00580281" w:rsidRPr="00235103" w:rsidRDefault="00580281">
            <w:pPr>
              <w:pStyle w:val="Normaalweb"/>
              <w:jc w:val="both"/>
              <w:rPr>
                <w:ins w:id="320" w:author="Julie François" w:date="2024-02-27T16:44:00Z"/>
                <w:rFonts w:ascii="Calibri" w:hAnsi="Calibri" w:cs="Calibri"/>
                <w:sz w:val="22"/>
                <w:szCs w:val="22"/>
                <w:lang w:val="fr-FR"/>
                <w:rPrChange w:id="321" w:author="Top Vastgoed" w:date="2024-04-23T15:24:00Z">
                  <w:rPr>
                    <w:ins w:id="322" w:author="Julie François" w:date="2024-02-27T16:44:00Z"/>
                  </w:rPr>
                </w:rPrChange>
              </w:rPr>
              <w:pPrChange w:id="323" w:author="Julie François" w:date="2024-02-27T16:45:00Z">
                <w:pPr>
                  <w:pStyle w:val="Normaalweb"/>
                </w:pPr>
              </w:pPrChange>
            </w:pPr>
            <w:ins w:id="324" w:author="Julie François" w:date="2024-02-27T16:44:00Z">
              <w:r w:rsidRPr="00235103">
                <w:rPr>
                  <w:rFonts w:ascii="Calibri" w:hAnsi="Calibri" w:cs="Calibri"/>
                  <w:sz w:val="22"/>
                  <w:szCs w:val="22"/>
                  <w:lang w:val="fr-FR"/>
                  <w:rPrChange w:id="325" w:author="Top Vastgoed" w:date="2024-04-23T15:24:00Z">
                    <w:rPr>
                      <w:rFonts w:ascii="HelveticaLTStd" w:hAnsi="HelveticaLTStd"/>
                      <w:sz w:val="20"/>
                      <w:szCs w:val="20"/>
                    </w:rPr>
                  </w:rPrChange>
                </w:rPr>
                <w:t>Les parts ou actions de l</w:t>
              </w:r>
              <w:r w:rsidRPr="00235103">
                <w:rPr>
                  <w:rFonts w:ascii="Calibri" w:hAnsi="Calibri" w:cs="Calibri" w:hint="eastAsia"/>
                  <w:sz w:val="22"/>
                  <w:szCs w:val="22"/>
                  <w:lang w:val="fr-FR"/>
                  <w:rPrChange w:id="32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27" w:author="Top Vastgoed" w:date="2024-04-23T15:24:00Z">
                    <w:rPr>
                      <w:rFonts w:ascii="HelveticaLTStd" w:hAnsi="HelveticaLTStd"/>
                      <w:sz w:val="20"/>
                      <w:szCs w:val="20"/>
                    </w:rPr>
                  </w:rPrChange>
                </w:rPr>
                <w:t>associé ou actionnaire démissionnaire sont détruites au moment où la fusion transfrontalière prend effet conformément au droit de la juridiction dont relève la sociéte</w:t>
              </w:r>
              <w:r w:rsidRPr="00235103">
                <w:rPr>
                  <w:rFonts w:ascii="Calibri" w:hAnsi="Calibri" w:cs="Calibri" w:hint="eastAsia"/>
                  <w:sz w:val="22"/>
                  <w:szCs w:val="22"/>
                  <w:lang w:val="fr-FR"/>
                  <w:rPrChange w:id="32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29" w:author="Top Vastgoed" w:date="2024-04-23T15:24:00Z">
                    <w:rPr>
                      <w:rFonts w:ascii="HelveticaLTStd" w:hAnsi="HelveticaLTStd"/>
                      <w:sz w:val="20"/>
                      <w:szCs w:val="20"/>
                    </w:rPr>
                  </w:rPrChange>
                </w:rPr>
                <w:t xml:space="preserve"> issue de la fusion transfrontalière. </w:t>
              </w:r>
            </w:ins>
          </w:p>
          <w:p w14:paraId="348C654B" w14:textId="77777777" w:rsidR="00580281" w:rsidRPr="00235103" w:rsidRDefault="00580281">
            <w:pPr>
              <w:pStyle w:val="Normaalweb"/>
              <w:jc w:val="both"/>
              <w:rPr>
                <w:ins w:id="330" w:author="Julie François" w:date="2024-02-27T16:44:00Z"/>
                <w:rFonts w:ascii="Calibri" w:hAnsi="Calibri" w:cs="Calibri"/>
                <w:sz w:val="22"/>
                <w:szCs w:val="22"/>
                <w:lang w:val="fr-FR"/>
                <w:rPrChange w:id="331" w:author="Top Vastgoed" w:date="2024-04-23T15:24:00Z">
                  <w:rPr>
                    <w:ins w:id="332" w:author="Julie François" w:date="2024-02-27T16:44:00Z"/>
                  </w:rPr>
                </w:rPrChange>
              </w:rPr>
              <w:pPrChange w:id="333" w:author="Julie François" w:date="2024-02-27T16:45:00Z">
                <w:pPr>
                  <w:pStyle w:val="Normaalweb"/>
                </w:pPr>
              </w:pPrChange>
            </w:pPr>
            <w:ins w:id="334" w:author="Julie François" w:date="2024-02-27T16:44:00Z">
              <w:r w:rsidRPr="00235103">
                <w:rPr>
                  <w:rFonts w:ascii="Calibri" w:hAnsi="Calibri" w:cs="Calibri" w:hint="eastAsia"/>
                  <w:sz w:val="22"/>
                  <w:szCs w:val="22"/>
                  <w:lang w:val="fr-FR"/>
                  <w:rPrChange w:id="33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36" w:author="Top Vastgoed" w:date="2024-04-23T15:24:00Z">
                    <w:rPr>
                      <w:rFonts w:ascii="HelveticaLTStd" w:hAnsi="HelveticaLTStd"/>
                      <w:sz w:val="20"/>
                      <w:szCs w:val="20"/>
                    </w:rPr>
                  </w:rPrChange>
                </w:rPr>
                <w:t xml:space="preserve"> 2. Chaque associé ou actionnaire qui n</w:t>
              </w:r>
              <w:r w:rsidRPr="00235103">
                <w:rPr>
                  <w:rFonts w:ascii="Calibri" w:hAnsi="Calibri" w:cs="Calibri" w:hint="eastAsia"/>
                  <w:sz w:val="22"/>
                  <w:szCs w:val="22"/>
                  <w:lang w:val="fr-FR"/>
                  <w:rPrChange w:id="33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38" w:author="Top Vastgoed" w:date="2024-04-23T15:24:00Z">
                    <w:rPr>
                      <w:rFonts w:ascii="HelveticaLTStd" w:hAnsi="HelveticaLTStd"/>
                      <w:sz w:val="20"/>
                      <w:szCs w:val="20"/>
                    </w:rPr>
                  </w:rPrChange>
                </w:rPr>
                <w:t>a pas fait usage du droit de démission visé au paragraphe 1</w:t>
              </w:r>
              <w:r w:rsidRPr="00235103">
                <w:rPr>
                  <w:rFonts w:ascii="Calibri" w:hAnsi="Calibri" w:cs="Calibri"/>
                  <w:position w:val="6"/>
                  <w:sz w:val="22"/>
                  <w:szCs w:val="22"/>
                  <w:lang w:val="fr-FR"/>
                  <w:rPrChange w:id="339" w:author="Top Vastgoed" w:date="2024-04-23T15:24:00Z">
                    <w:rPr>
                      <w:rFonts w:ascii="HelveticaLTStd" w:hAnsi="HelveticaLTStd"/>
                      <w:position w:val="6"/>
                      <w:sz w:val="12"/>
                      <w:szCs w:val="12"/>
                    </w:rPr>
                  </w:rPrChange>
                </w:rPr>
                <w:t>er</w:t>
              </w:r>
              <w:r w:rsidRPr="00235103">
                <w:rPr>
                  <w:rFonts w:ascii="Calibri" w:hAnsi="Calibri" w:cs="Calibri"/>
                  <w:sz w:val="22"/>
                  <w:szCs w:val="22"/>
                  <w:lang w:val="fr-FR"/>
                  <w:rPrChange w:id="340" w:author="Top Vastgoed" w:date="2024-04-23T15:24:00Z">
                    <w:rPr>
                      <w:rFonts w:ascii="HelveticaLTStd" w:hAnsi="HelveticaLTStd"/>
                      <w:sz w:val="20"/>
                      <w:szCs w:val="20"/>
                    </w:rPr>
                  </w:rPrChange>
                </w:rPr>
                <w:t>, qui, au plus tard lors de l</w:t>
              </w:r>
              <w:r w:rsidRPr="00235103">
                <w:rPr>
                  <w:rFonts w:ascii="Calibri" w:hAnsi="Calibri" w:cs="Calibri" w:hint="eastAsia"/>
                  <w:sz w:val="22"/>
                  <w:szCs w:val="22"/>
                  <w:lang w:val="fr-FR"/>
                  <w:rPrChange w:id="34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42" w:author="Top Vastgoed" w:date="2024-04-23T15:24:00Z">
                    <w:rPr>
                      <w:rFonts w:ascii="HelveticaLTStd" w:hAnsi="HelveticaLTStd"/>
                      <w:sz w:val="20"/>
                      <w:szCs w:val="20"/>
                    </w:rPr>
                  </w:rPrChange>
                </w:rPr>
                <w:t>assemblée générale a indi- qué qu</w:t>
              </w:r>
              <w:r w:rsidRPr="00235103">
                <w:rPr>
                  <w:rFonts w:ascii="Calibri" w:hAnsi="Calibri" w:cs="Calibri" w:hint="eastAsia"/>
                  <w:sz w:val="22"/>
                  <w:szCs w:val="22"/>
                  <w:lang w:val="fr-FR"/>
                  <w:rPrChange w:id="34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44" w:author="Top Vastgoed" w:date="2024-04-23T15:24:00Z">
                    <w:rPr>
                      <w:rFonts w:ascii="HelveticaLTStd" w:hAnsi="HelveticaLTStd"/>
                      <w:sz w:val="20"/>
                      <w:szCs w:val="20"/>
                    </w:rPr>
                  </w:rPrChange>
                </w:rPr>
                <w:t>il n</w:t>
              </w:r>
              <w:r w:rsidRPr="00235103">
                <w:rPr>
                  <w:rFonts w:ascii="Calibri" w:hAnsi="Calibri" w:cs="Calibri" w:hint="eastAsia"/>
                  <w:sz w:val="22"/>
                  <w:szCs w:val="22"/>
                  <w:lang w:val="fr-FR"/>
                  <w:rPrChange w:id="34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46" w:author="Top Vastgoed" w:date="2024-04-23T15:24:00Z">
                    <w:rPr>
                      <w:rFonts w:ascii="HelveticaLTStd" w:hAnsi="HelveticaLTStd"/>
                      <w:sz w:val="20"/>
                      <w:szCs w:val="20"/>
                    </w:rPr>
                  </w:rPrChange>
                </w:rPr>
                <w:t>est pas satisfait de l</w:t>
              </w:r>
              <w:r w:rsidRPr="00235103">
                <w:rPr>
                  <w:rFonts w:ascii="Calibri" w:hAnsi="Calibri" w:cs="Calibri" w:hint="eastAsia"/>
                  <w:sz w:val="22"/>
                  <w:szCs w:val="22"/>
                  <w:lang w:val="fr-FR"/>
                  <w:rPrChange w:id="34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48" w:author="Top Vastgoed" w:date="2024-04-23T15:24:00Z">
                    <w:rPr>
                      <w:rFonts w:ascii="HelveticaLTStd" w:hAnsi="HelveticaLTStd"/>
                      <w:sz w:val="20"/>
                      <w:szCs w:val="20"/>
                    </w:rPr>
                  </w:rPrChange>
                </w:rPr>
                <w:t>échange des parts ou actions proposé à l</w:t>
              </w:r>
              <w:r w:rsidRPr="00235103">
                <w:rPr>
                  <w:rFonts w:ascii="Calibri" w:hAnsi="Calibri" w:cs="Calibri" w:hint="eastAsia"/>
                  <w:sz w:val="22"/>
                  <w:szCs w:val="22"/>
                  <w:lang w:val="fr-FR"/>
                  <w:rPrChange w:id="34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50" w:author="Top Vastgoed" w:date="2024-04-23T15:24:00Z">
                    <w:rPr>
                      <w:rFonts w:ascii="HelveticaLTStd" w:hAnsi="HelveticaLTStd"/>
                      <w:sz w:val="20"/>
                      <w:szCs w:val="20"/>
                    </w:rPr>
                  </w:rPrChange>
                </w:rPr>
                <w:t>article 12:111, alinéa 2, 2</w:t>
              </w:r>
              <w:r w:rsidRPr="00235103">
                <w:rPr>
                  <w:rFonts w:ascii="Calibri" w:hAnsi="Calibri" w:cs="Calibri" w:hint="eastAsia"/>
                  <w:sz w:val="22"/>
                  <w:szCs w:val="22"/>
                  <w:lang w:val="fr-FR"/>
                  <w:rPrChange w:id="35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52" w:author="Top Vastgoed" w:date="2024-04-23T15:24:00Z">
                    <w:rPr>
                      <w:rFonts w:ascii="HelveticaLTStd" w:hAnsi="HelveticaLTStd"/>
                      <w:sz w:val="20"/>
                      <w:szCs w:val="20"/>
                    </w:rPr>
                  </w:rPrChange>
                </w:rPr>
                <w:t>, et qui a voté contre le projet commun de fusion transfrontalière à l</w:t>
              </w:r>
              <w:r w:rsidRPr="00235103">
                <w:rPr>
                  <w:rFonts w:ascii="Calibri" w:hAnsi="Calibri" w:cs="Calibri" w:hint="eastAsia"/>
                  <w:sz w:val="22"/>
                  <w:szCs w:val="22"/>
                  <w:lang w:val="fr-FR"/>
                  <w:rPrChange w:id="35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54" w:author="Top Vastgoed" w:date="2024-04-23T15:24:00Z">
                    <w:rPr>
                      <w:rFonts w:ascii="HelveticaLTStd" w:hAnsi="HelveticaLTStd"/>
                      <w:sz w:val="20"/>
                      <w:szCs w:val="20"/>
                    </w:rPr>
                  </w:rPrChange>
                </w:rPr>
                <w:t>assemblée générale et l</w:t>
              </w:r>
              <w:r w:rsidRPr="00235103">
                <w:rPr>
                  <w:rFonts w:ascii="Calibri" w:hAnsi="Calibri" w:cs="Calibri" w:hint="eastAsia"/>
                  <w:sz w:val="22"/>
                  <w:szCs w:val="22"/>
                  <w:lang w:val="fr-FR"/>
                  <w:rPrChange w:id="35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56" w:author="Top Vastgoed" w:date="2024-04-23T15:24:00Z">
                    <w:rPr>
                      <w:rFonts w:ascii="HelveticaLTStd" w:hAnsi="HelveticaLTStd"/>
                      <w:sz w:val="20"/>
                      <w:szCs w:val="20"/>
                    </w:rPr>
                  </w:rPrChange>
                </w:rPr>
                <w:t>a fait retranscrire tel quel dans le procès-verbal de l</w:t>
              </w:r>
              <w:r w:rsidRPr="00235103">
                <w:rPr>
                  <w:rFonts w:ascii="Calibri" w:hAnsi="Calibri" w:cs="Calibri" w:hint="eastAsia"/>
                  <w:sz w:val="22"/>
                  <w:szCs w:val="22"/>
                  <w:lang w:val="fr-FR"/>
                  <w:rPrChange w:id="35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58" w:author="Top Vastgoed" w:date="2024-04-23T15:24:00Z">
                    <w:rPr>
                      <w:rFonts w:ascii="HelveticaLTStd" w:hAnsi="HelveticaLTStd"/>
                      <w:sz w:val="20"/>
                      <w:szCs w:val="20"/>
                    </w:rPr>
                  </w:rPrChange>
                </w:rPr>
                <w:t>assemblée générale, peut saisir le président du tribunal de l</w:t>
              </w:r>
              <w:r w:rsidRPr="00235103">
                <w:rPr>
                  <w:rFonts w:ascii="Calibri" w:hAnsi="Calibri" w:cs="Calibri" w:hint="eastAsia"/>
                  <w:sz w:val="22"/>
                  <w:szCs w:val="22"/>
                  <w:lang w:val="fr-FR"/>
                  <w:rPrChange w:id="35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60" w:author="Top Vastgoed" w:date="2024-04-23T15:24:00Z">
                    <w:rPr>
                      <w:rFonts w:ascii="HelveticaLTStd" w:hAnsi="HelveticaLTStd"/>
                      <w:sz w:val="20"/>
                      <w:szCs w:val="20"/>
                    </w:rPr>
                  </w:rPrChange>
                </w:rPr>
                <w:t>entreprise du siège de la sociéte</w:t>
              </w:r>
              <w:r w:rsidRPr="00235103">
                <w:rPr>
                  <w:rFonts w:ascii="Calibri" w:hAnsi="Calibri" w:cs="Calibri" w:hint="eastAsia"/>
                  <w:sz w:val="22"/>
                  <w:szCs w:val="22"/>
                  <w:lang w:val="fr-FR"/>
                  <w:rPrChange w:id="36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62" w:author="Top Vastgoed" w:date="2024-04-23T15:24:00Z">
                    <w:rPr>
                      <w:rFonts w:ascii="HelveticaLTStd" w:hAnsi="HelveticaLTStd"/>
                      <w:sz w:val="20"/>
                      <w:szCs w:val="20"/>
                    </w:rPr>
                  </w:rPrChange>
                </w:rPr>
                <w:t xml:space="preserve"> qui fusionne, statuant en référe</w:t>
              </w:r>
              <w:r w:rsidRPr="00235103">
                <w:rPr>
                  <w:rFonts w:ascii="Calibri" w:hAnsi="Calibri" w:cs="Calibri" w:hint="eastAsia"/>
                  <w:sz w:val="22"/>
                  <w:szCs w:val="22"/>
                  <w:lang w:val="fr-FR"/>
                  <w:rPrChange w:id="36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64" w:author="Top Vastgoed" w:date="2024-04-23T15:24:00Z">
                    <w:rPr>
                      <w:rFonts w:ascii="HelveticaLTStd" w:hAnsi="HelveticaLTStd"/>
                      <w:sz w:val="20"/>
                      <w:szCs w:val="20"/>
                    </w:rPr>
                  </w:rPrChange>
                </w:rPr>
                <w:t>, d</w:t>
              </w:r>
              <w:r w:rsidRPr="00235103">
                <w:rPr>
                  <w:rFonts w:ascii="Calibri" w:hAnsi="Calibri" w:cs="Calibri" w:hint="eastAsia"/>
                  <w:sz w:val="22"/>
                  <w:szCs w:val="22"/>
                  <w:lang w:val="fr-FR"/>
                  <w:rPrChange w:id="36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66" w:author="Top Vastgoed" w:date="2024-04-23T15:24:00Z">
                    <w:rPr>
                      <w:rFonts w:ascii="HelveticaLTStd" w:hAnsi="HelveticaLTStd"/>
                      <w:sz w:val="20"/>
                      <w:szCs w:val="20"/>
                    </w:rPr>
                  </w:rPrChange>
                </w:rPr>
                <w:t xml:space="preserve">une demande de paiement en espèces, dans les trente jours qui suivent la date </w:t>
              </w:r>
              <w:r w:rsidRPr="00235103">
                <w:rPr>
                  <w:rFonts w:ascii="Calibri" w:hAnsi="Calibri" w:cs="Calibri"/>
                  <w:sz w:val="22"/>
                  <w:szCs w:val="22"/>
                  <w:lang w:val="fr-FR"/>
                  <w:rPrChange w:id="367" w:author="Top Vastgoed" w:date="2024-04-23T15:24:00Z">
                    <w:rPr>
                      <w:rFonts w:ascii="HelveticaLTStd" w:hAnsi="HelveticaLTStd"/>
                      <w:sz w:val="20"/>
                      <w:szCs w:val="20"/>
                    </w:rPr>
                  </w:rPrChange>
                </w:rPr>
                <w:lastRenderedPageBreak/>
                <w:t>de l</w:t>
              </w:r>
              <w:r w:rsidRPr="00235103">
                <w:rPr>
                  <w:rFonts w:ascii="Calibri" w:hAnsi="Calibri" w:cs="Calibri" w:hint="eastAsia"/>
                  <w:sz w:val="22"/>
                  <w:szCs w:val="22"/>
                  <w:lang w:val="fr-FR"/>
                  <w:rPrChange w:id="36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69" w:author="Top Vastgoed" w:date="2024-04-23T15:24:00Z">
                    <w:rPr>
                      <w:rFonts w:ascii="HelveticaLTStd" w:hAnsi="HelveticaLTStd"/>
                      <w:sz w:val="20"/>
                      <w:szCs w:val="20"/>
                    </w:rPr>
                  </w:rPrChange>
                </w:rPr>
                <w:t xml:space="preserve">assemblée générale appelée à se prononcer sur la fusion transfrontalière. </w:t>
              </w:r>
            </w:ins>
          </w:p>
          <w:p w14:paraId="0916C04C" w14:textId="77777777" w:rsidR="00580281" w:rsidRPr="00235103" w:rsidRDefault="00580281">
            <w:pPr>
              <w:pStyle w:val="Normaalweb"/>
              <w:jc w:val="both"/>
              <w:rPr>
                <w:ins w:id="370" w:author="Julie François" w:date="2024-02-27T16:44:00Z"/>
                <w:rFonts w:ascii="Calibri" w:hAnsi="Calibri" w:cs="Calibri"/>
                <w:sz w:val="22"/>
                <w:szCs w:val="22"/>
                <w:lang w:val="fr-FR"/>
                <w:rPrChange w:id="371" w:author="Top Vastgoed" w:date="2024-04-23T15:24:00Z">
                  <w:rPr>
                    <w:ins w:id="372" w:author="Julie François" w:date="2024-02-27T16:44:00Z"/>
                  </w:rPr>
                </w:rPrChange>
              </w:rPr>
              <w:pPrChange w:id="373" w:author="Julie François" w:date="2024-02-27T16:45:00Z">
                <w:pPr>
                  <w:pStyle w:val="Normaalweb"/>
                </w:pPr>
              </w:pPrChange>
            </w:pPr>
            <w:ins w:id="374" w:author="Julie François" w:date="2024-02-27T16:44:00Z">
              <w:r w:rsidRPr="00235103">
                <w:rPr>
                  <w:rFonts w:ascii="Calibri" w:hAnsi="Calibri" w:cs="Calibri"/>
                  <w:sz w:val="22"/>
                  <w:szCs w:val="22"/>
                  <w:lang w:val="fr-FR"/>
                  <w:rPrChange w:id="375" w:author="Top Vastgoed" w:date="2024-04-23T15:24:00Z">
                    <w:rPr>
                      <w:rFonts w:ascii="HelveticaLTStd" w:hAnsi="HelveticaLTStd"/>
                      <w:sz w:val="20"/>
                      <w:szCs w:val="20"/>
                    </w:rPr>
                  </w:rPrChange>
                </w:rPr>
                <w:t>Avec l</w:t>
              </w:r>
              <w:r w:rsidRPr="00235103">
                <w:rPr>
                  <w:rFonts w:ascii="Calibri" w:hAnsi="Calibri" w:cs="Calibri" w:hint="eastAsia"/>
                  <w:sz w:val="22"/>
                  <w:szCs w:val="22"/>
                  <w:lang w:val="fr-FR"/>
                  <w:rPrChange w:id="37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77" w:author="Top Vastgoed" w:date="2024-04-23T15:24:00Z">
                    <w:rPr>
                      <w:rFonts w:ascii="HelveticaLTStd" w:hAnsi="HelveticaLTStd"/>
                      <w:sz w:val="20"/>
                      <w:szCs w:val="20"/>
                    </w:rPr>
                  </w:rPrChange>
                </w:rPr>
                <w:t>accord de l</w:t>
              </w:r>
              <w:r w:rsidRPr="00235103">
                <w:rPr>
                  <w:rFonts w:ascii="Calibri" w:hAnsi="Calibri" w:cs="Calibri" w:hint="eastAsia"/>
                  <w:sz w:val="22"/>
                  <w:szCs w:val="22"/>
                  <w:lang w:val="fr-FR"/>
                  <w:rPrChange w:id="37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79" w:author="Top Vastgoed" w:date="2024-04-23T15:24:00Z">
                    <w:rPr>
                      <w:rFonts w:ascii="HelveticaLTStd" w:hAnsi="HelveticaLTStd"/>
                      <w:sz w:val="20"/>
                      <w:szCs w:val="20"/>
                    </w:rPr>
                  </w:rPrChange>
                </w:rPr>
                <w:t>associé ou de l</w:t>
              </w:r>
              <w:r w:rsidRPr="00235103">
                <w:rPr>
                  <w:rFonts w:ascii="Calibri" w:hAnsi="Calibri" w:cs="Calibri" w:hint="eastAsia"/>
                  <w:sz w:val="22"/>
                  <w:szCs w:val="22"/>
                  <w:lang w:val="fr-FR"/>
                  <w:rPrChange w:id="38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81" w:author="Top Vastgoed" w:date="2024-04-23T15:24:00Z">
                    <w:rPr>
                      <w:rFonts w:ascii="HelveticaLTStd" w:hAnsi="HelveticaLTStd"/>
                      <w:sz w:val="20"/>
                      <w:szCs w:val="20"/>
                    </w:rPr>
                  </w:rPrChange>
                </w:rPr>
                <w:t>actionnaire, le paie- ment en espèces visé à l</w:t>
              </w:r>
              <w:r w:rsidRPr="00235103">
                <w:rPr>
                  <w:rFonts w:ascii="Calibri" w:hAnsi="Calibri" w:cs="Calibri" w:hint="eastAsia"/>
                  <w:sz w:val="22"/>
                  <w:szCs w:val="22"/>
                  <w:lang w:val="fr-FR"/>
                  <w:rPrChange w:id="38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83" w:author="Top Vastgoed" w:date="2024-04-23T15:24:00Z">
                    <w:rPr>
                      <w:rFonts w:ascii="HelveticaLTStd" w:hAnsi="HelveticaLTStd"/>
                      <w:sz w:val="20"/>
                      <w:szCs w:val="20"/>
                    </w:rPr>
                  </w:rPrChange>
                </w:rPr>
                <w:t>alinéa 1</w:t>
              </w:r>
              <w:r w:rsidRPr="00235103">
                <w:rPr>
                  <w:rFonts w:ascii="Calibri" w:hAnsi="Calibri" w:cs="Calibri"/>
                  <w:position w:val="6"/>
                  <w:sz w:val="22"/>
                  <w:szCs w:val="22"/>
                  <w:lang w:val="fr-FR"/>
                  <w:rPrChange w:id="384" w:author="Top Vastgoed" w:date="2024-04-23T15:24:00Z">
                    <w:rPr>
                      <w:rFonts w:ascii="HelveticaLTStd" w:hAnsi="HelveticaLTStd"/>
                      <w:position w:val="6"/>
                      <w:sz w:val="12"/>
                      <w:szCs w:val="12"/>
                    </w:rPr>
                  </w:rPrChange>
                </w:rPr>
                <w:t xml:space="preserve">er </w:t>
              </w:r>
              <w:r w:rsidRPr="00235103">
                <w:rPr>
                  <w:rFonts w:ascii="Calibri" w:hAnsi="Calibri" w:cs="Calibri"/>
                  <w:sz w:val="22"/>
                  <w:szCs w:val="22"/>
                  <w:lang w:val="fr-FR"/>
                  <w:rPrChange w:id="385" w:author="Top Vastgoed" w:date="2024-04-23T15:24:00Z">
                    <w:rPr>
                      <w:rFonts w:ascii="HelveticaLTStd" w:hAnsi="HelveticaLTStd"/>
                      <w:sz w:val="20"/>
                      <w:szCs w:val="20"/>
                    </w:rPr>
                  </w:rPrChange>
                </w:rPr>
                <w:t>peut être remplacé par une attribution de parts dans la sociéte</w:t>
              </w:r>
              <w:r w:rsidRPr="00235103">
                <w:rPr>
                  <w:rFonts w:ascii="Calibri" w:hAnsi="Calibri" w:cs="Calibri" w:hint="eastAsia"/>
                  <w:sz w:val="22"/>
                  <w:szCs w:val="22"/>
                  <w:lang w:val="fr-FR"/>
                  <w:rPrChange w:id="38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87" w:author="Top Vastgoed" w:date="2024-04-23T15:24:00Z">
                    <w:rPr>
                      <w:rFonts w:ascii="HelveticaLTStd" w:hAnsi="HelveticaLTStd"/>
                      <w:sz w:val="20"/>
                      <w:szCs w:val="20"/>
                    </w:rPr>
                  </w:rPrChange>
                </w:rPr>
                <w:t xml:space="preserve"> absorbante ou par une autre rémunération en nature.</w:t>
              </w:r>
              <w:r w:rsidRPr="00235103">
                <w:rPr>
                  <w:rFonts w:ascii="Calibri" w:hAnsi="Calibri" w:cs="Calibri" w:hint="eastAsia"/>
                  <w:sz w:val="22"/>
                  <w:szCs w:val="22"/>
                  <w:lang w:val="fr-FR"/>
                  <w:rPrChange w:id="38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389" w:author="Top Vastgoed" w:date="2024-04-23T15:24:00Z">
                    <w:rPr>
                      <w:rFonts w:ascii="HelveticaLTStd" w:hAnsi="HelveticaLTStd"/>
                      <w:sz w:val="20"/>
                      <w:szCs w:val="20"/>
                    </w:rPr>
                  </w:rPrChange>
                </w:rPr>
                <w:t xml:space="preserve"> </w:t>
              </w:r>
            </w:ins>
          </w:p>
          <w:p w14:paraId="36430ACB" w14:textId="48DBD31D" w:rsidR="00580281" w:rsidRPr="00235103" w:rsidRDefault="00580281">
            <w:pPr>
              <w:pStyle w:val="Normaalweb"/>
              <w:jc w:val="both"/>
              <w:rPr>
                <w:ins w:id="390" w:author="Julie François" w:date="2024-02-27T16:44:00Z"/>
                <w:rFonts w:ascii="Calibri" w:hAnsi="Calibri" w:cs="Calibri"/>
                <w:sz w:val="22"/>
                <w:szCs w:val="22"/>
                <w:lang w:val="fr-FR"/>
                <w:rPrChange w:id="391" w:author="Top Vastgoed" w:date="2024-04-23T15:24:00Z">
                  <w:rPr>
                    <w:ins w:id="392" w:author="Julie François" w:date="2024-02-27T16:44:00Z"/>
                  </w:rPr>
                </w:rPrChange>
              </w:rPr>
              <w:pPrChange w:id="393" w:author="Julie François" w:date="2024-02-27T16:45:00Z">
                <w:pPr>
                  <w:pStyle w:val="Normaalweb"/>
                </w:pPr>
              </w:pPrChange>
            </w:pPr>
          </w:p>
          <w:p w14:paraId="082433E2" w14:textId="77777777" w:rsidR="00C736A5" w:rsidRPr="00235103" w:rsidRDefault="00C736A5" w:rsidP="00580281">
            <w:pPr>
              <w:jc w:val="both"/>
              <w:rPr>
                <w:ins w:id="394" w:author="Julie François" w:date="2024-02-27T16:43:00Z"/>
                <w:rFonts w:ascii="Calibri" w:hAnsi="Calibri" w:cs="Calibri"/>
                <w:lang w:val="fr-FR"/>
                <w:rPrChange w:id="395" w:author="Top Vastgoed" w:date="2024-04-23T15:24:00Z">
                  <w:rPr>
                    <w:ins w:id="396" w:author="Julie François" w:date="2024-02-27T16:43:00Z"/>
                  </w:rPr>
                </w:rPrChange>
              </w:rPr>
            </w:pPr>
          </w:p>
        </w:tc>
      </w:tr>
      <w:tr w:rsidR="00C736A5" w:rsidRPr="00235103" w14:paraId="2FA9C404" w14:textId="77777777" w:rsidTr="00FF39CB">
        <w:trPr>
          <w:trHeight w:val="4952"/>
          <w:ins w:id="397" w:author="Julie François" w:date="2024-02-27T16:43:00Z"/>
        </w:trPr>
        <w:tc>
          <w:tcPr>
            <w:tcW w:w="2122" w:type="dxa"/>
          </w:tcPr>
          <w:p w14:paraId="3AFEA146" w14:textId="0A43B29B" w:rsidR="00C736A5" w:rsidRDefault="00235103" w:rsidP="00FF39CB">
            <w:pPr>
              <w:spacing w:after="0" w:line="240" w:lineRule="auto"/>
              <w:rPr>
                <w:ins w:id="398" w:author="Julie François" w:date="2024-02-27T16:43:00Z"/>
                <w:rFonts w:cs="Calibri"/>
                <w:lang w:val="nl-BE"/>
              </w:rPr>
            </w:pPr>
            <w:ins w:id="399" w:author="Top Vastgoed" w:date="2024-04-23T15:24: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C736A5" w:rsidRPr="00235103">
                <w:rPr>
                  <w:rStyle w:val="Hyperlink"/>
                  <w:rFonts w:cs="Calibri"/>
                  <w:lang w:val="nl-BE"/>
                </w:rPr>
                <w:t>MvT 3219</w:t>
              </w:r>
              <w:r>
                <w:rPr>
                  <w:rFonts w:cs="Calibri"/>
                  <w:lang w:val="nl-BE"/>
                </w:rPr>
                <w:fldChar w:fldCharType="end"/>
              </w:r>
            </w:ins>
          </w:p>
        </w:tc>
        <w:tc>
          <w:tcPr>
            <w:tcW w:w="5811" w:type="dxa"/>
            <w:gridSpan w:val="2"/>
            <w:shd w:val="clear" w:color="auto" w:fill="auto"/>
          </w:tcPr>
          <w:p w14:paraId="40988374" w14:textId="77777777" w:rsidR="00C05974" w:rsidRPr="00DD287C" w:rsidRDefault="00C05974">
            <w:pPr>
              <w:pStyle w:val="Normaalweb"/>
              <w:jc w:val="both"/>
              <w:rPr>
                <w:ins w:id="400" w:author="Julie François" w:date="2024-02-27T16:45:00Z"/>
                <w:rFonts w:ascii="Calibri" w:hAnsi="Calibri" w:cs="Calibri"/>
                <w:sz w:val="22"/>
                <w:szCs w:val="22"/>
                <w:rPrChange w:id="401" w:author="Julie François" w:date="2024-02-27T16:47:00Z">
                  <w:rPr>
                    <w:ins w:id="402" w:author="Julie François" w:date="2024-02-27T16:45:00Z"/>
                  </w:rPr>
                </w:rPrChange>
              </w:rPr>
              <w:pPrChange w:id="403" w:author="Julie François" w:date="2024-02-27T16:47:00Z">
                <w:pPr>
                  <w:pStyle w:val="Normaalweb"/>
                </w:pPr>
              </w:pPrChange>
            </w:pPr>
            <w:ins w:id="404" w:author="Julie François" w:date="2024-02-27T16:45:00Z">
              <w:r w:rsidRPr="00DD287C">
                <w:rPr>
                  <w:rFonts w:ascii="Calibri" w:hAnsi="Calibri" w:cs="Calibri"/>
                  <w:sz w:val="22"/>
                  <w:szCs w:val="22"/>
                  <w:rPrChange w:id="405" w:author="Julie François" w:date="2024-02-27T16:47:00Z">
                    <w:rPr>
                      <w:rFonts w:ascii="HelveticaLTStd" w:hAnsi="HelveticaLTStd"/>
                      <w:sz w:val="20"/>
                      <w:szCs w:val="20"/>
                    </w:rPr>
                  </w:rPrChange>
                </w:rPr>
                <w:t>Overwegende 18 van richtlijn 2019/2121 bepaalt dat lidstaten een uittrederecht moeten toekennen aan minstens de deelnemers voor wie het toepasselijke recht zou worden gewijzigd. Bijgevolg bepaalt het ontworpen artikel 12:116/1 WVV, ter omzetting van het nieuwe ar- tikel 126</w:t>
              </w:r>
              <w:r w:rsidRPr="00DD287C">
                <w:rPr>
                  <w:rFonts w:ascii="Calibri" w:hAnsi="Calibri" w:cs="Calibri"/>
                  <w:i/>
                  <w:iCs/>
                  <w:sz w:val="22"/>
                  <w:szCs w:val="22"/>
                  <w:rPrChange w:id="406" w:author="Julie François" w:date="2024-02-27T16:47:00Z">
                    <w:rPr>
                      <w:rFonts w:ascii="HelveticaLTStd" w:hAnsi="HelveticaLTStd"/>
                      <w:i/>
                      <w:iCs/>
                      <w:sz w:val="20"/>
                      <w:szCs w:val="20"/>
                    </w:rPr>
                  </w:rPrChange>
                </w:rPr>
                <w:t>bis</w:t>
              </w:r>
              <w:r w:rsidRPr="00DD287C">
                <w:rPr>
                  <w:rFonts w:ascii="Calibri" w:hAnsi="Calibri" w:cs="Calibri"/>
                  <w:sz w:val="22"/>
                  <w:szCs w:val="22"/>
                  <w:rPrChange w:id="407" w:author="Julie François" w:date="2024-02-27T16:47:00Z">
                    <w:rPr>
                      <w:rFonts w:ascii="HelveticaLTStd" w:hAnsi="HelveticaLTStd"/>
                      <w:sz w:val="20"/>
                      <w:szCs w:val="20"/>
                    </w:rPr>
                  </w:rPrChange>
                </w:rPr>
                <w:t xml:space="preserve">, lid 1, van richtlijn 2017/1132, dat houders van aandelen en winstbewijzen van een overgenomen Belgische vennootschap die tegen de grensoverschrij- dende fusie hebben gestemd het recht hebben om uit de vennootschap te stappen wanneer de uit de fusie ontstane vennootschap een buitenlandse vennootschap is. Het uittrederecht geldt hierbij niet enkel voor intracom- munautaire fusies, maar meer algemeen wanneer de verkrijgende vennootschap onder buitenlands recht valt. </w:t>
              </w:r>
            </w:ins>
          </w:p>
          <w:p w14:paraId="35F7C81E" w14:textId="77777777" w:rsidR="00C05974" w:rsidRPr="00DD287C" w:rsidRDefault="00C05974">
            <w:pPr>
              <w:pStyle w:val="Normaalweb"/>
              <w:jc w:val="both"/>
              <w:rPr>
                <w:ins w:id="408" w:author="Julie François" w:date="2024-02-27T16:45:00Z"/>
                <w:rFonts w:ascii="Calibri" w:hAnsi="Calibri" w:cs="Calibri"/>
                <w:sz w:val="22"/>
                <w:szCs w:val="22"/>
                <w:rPrChange w:id="409" w:author="Julie François" w:date="2024-02-27T16:47:00Z">
                  <w:rPr>
                    <w:ins w:id="410" w:author="Julie François" w:date="2024-02-27T16:45:00Z"/>
                  </w:rPr>
                </w:rPrChange>
              </w:rPr>
              <w:pPrChange w:id="411" w:author="Julie François" w:date="2024-02-27T16:47:00Z">
                <w:pPr>
                  <w:pStyle w:val="Normaalweb"/>
                </w:pPr>
              </w:pPrChange>
            </w:pPr>
            <w:ins w:id="412" w:author="Julie François" w:date="2024-02-27T16:45:00Z">
              <w:r w:rsidRPr="00DD287C">
                <w:rPr>
                  <w:rFonts w:ascii="Calibri" w:hAnsi="Calibri" w:cs="Calibri"/>
                  <w:sz w:val="22"/>
                  <w:szCs w:val="22"/>
                  <w:rPrChange w:id="413" w:author="Julie François" w:date="2024-02-27T16:47:00Z">
                    <w:rPr>
                      <w:rFonts w:ascii="HelveticaLTStd" w:hAnsi="HelveticaLTStd"/>
                      <w:sz w:val="20"/>
                      <w:szCs w:val="20"/>
                    </w:rPr>
                  </w:rPrChange>
                </w:rPr>
                <w:t xml:space="preserve">Het uittrederecht wordt voorbehouden aan houders van aandelen (met of zonder stemrecht) en winstbe- wijzen. Andere effectenhouders hebben geen recht op terugbetaling van hun effect. Desgevallend zullen zij wel een beroep kunnen doen op het verzetsrecht voor schuldeisers (cf. obligatiehouders). </w:t>
              </w:r>
            </w:ins>
          </w:p>
          <w:p w14:paraId="7DC4EB9B" w14:textId="77777777" w:rsidR="00C05974" w:rsidRPr="00DD287C" w:rsidRDefault="00C05974">
            <w:pPr>
              <w:pStyle w:val="Normaalweb"/>
              <w:jc w:val="both"/>
              <w:rPr>
                <w:ins w:id="414" w:author="Julie François" w:date="2024-02-27T16:45:00Z"/>
                <w:rFonts w:ascii="Calibri" w:hAnsi="Calibri" w:cs="Calibri"/>
                <w:sz w:val="22"/>
                <w:szCs w:val="22"/>
                <w:rPrChange w:id="415" w:author="Julie François" w:date="2024-02-27T16:47:00Z">
                  <w:rPr>
                    <w:ins w:id="416" w:author="Julie François" w:date="2024-02-27T16:45:00Z"/>
                  </w:rPr>
                </w:rPrChange>
              </w:rPr>
              <w:pPrChange w:id="417" w:author="Julie François" w:date="2024-02-27T16:47:00Z">
                <w:pPr>
                  <w:pStyle w:val="Normaalweb"/>
                </w:pPr>
              </w:pPrChange>
            </w:pPr>
            <w:ins w:id="418" w:author="Julie François" w:date="2024-02-27T16:45:00Z">
              <w:r w:rsidRPr="00DD287C">
                <w:rPr>
                  <w:rFonts w:ascii="Calibri" w:hAnsi="Calibri" w:cs="Calibri"/>
                  <w:sz w:val="22"/>
                  <w:szCs w:val="22"/>
                  <w:rPrChange w:id="419" w:author="Julie François" w:date="2024-02-27T16:47:00Z">
                    <w:rPr>
                      <w:rFonts w:ascii="HelveticaLTStd" w:hAnsi="HelveticaLTStd"/>
                      <w:sz w:val="20"/>
                      <w:szCs w:val="20"/>
                    </w:rPr>
                  </w:rPrChange>
                </w:rPr>
                <w:t>Opdat de algemene vergadering een volledig geïnfor- meerd besluit kan nemen omvat, ter omzetting van de optie van het nieuwe artikel 126</w:t>
              </w:r>
              <w:r w:rsidRPr="00DD287C">
                <w:rPr>
                  <w:rFonts w:ascii="Calibri" w:hAnsi="Calibri" w:cs="Calibri"/>
                  <w:i/>
                  <w:iCs/>
                  <w:sz w:val="22"/>
                  <w:szCs w:val="22"/>
                  <w:rPrChange w:id="420" w:author="Julie François" w:date="2024-02-27T16:47:00Z">
                    <w:rPr>
                      <w:rFonts w:ascii="HelveticaLTStd" w:hAnsi="HelveticaLTStd"/>
                      <w:i/>
                      <w:iCs/>
                      <w:sz w:val="20"/>
                      <w:szCs w:val="20"/>
                    </w:rPr>
                  </w:rPrChange>
                </w:rPr>
                <w:t>bis</w:t>
              </w:r>
              <w:r w:rsidRPr="00DD287C">
                <w:rPr>
                  <w:rFonts w:ascii="Calibri" w:hAnsi="Calibri" w:cs="Calibri"/>
                  <w:sz w:val="22"/>
                  <w:szCs w:val="22"/>
                  <w:rPrChange w:id="421" w:author="Julie François" w:date="2024-02-27T16:47:00Z">
                    <w:rPr>
                      <w:rFonts w:ascii="HelveticaLTStd" w:hAnsi="HelveticaLTStd"/>
                      <w:sz w:val="20"/>
                      <w:szCs w:val="20"/>
                    </w:rPr>
                  </w:rPrChange>
                </w:rPr>
                <w:t xml:space="preserve">, lid 1, derde alinea, eerste zin, van richtlijn 2017/1132, de daadwerkelijke uittreding verschillende stappen: </w:t>
              </w:r>
            </w:ins>
          </w:p>
          <w:p w14:paraId="068F88CE" w14:textId="77777777" w:rsidR="00C05974" w:rsidRPr="00DD287C" w:rsidRDefault="00C05974">
            <w:pPr>
              <w:pStyle w:val="Normaalweb"/>
              <w:jc w:val="both"/>
              <w:rPr>
                <w:ins w:id="422" w:author="Julie François" w:date="2024-02-27T16:45:00Z"/>
                <w:rFonts w:ascii="Calibri" w:hAnsi="Calibri" w:cs="Calibri"/>
                <w:sz w:val="22"/>
                <w:szCs w:val="22"/>
                <w:rPrChange w:id="423" w:author="Julie François" w:date="2024-02-27T16:47:00Z">
                  <w:rPr>
                    <w:ins w:id="424" w:author="Julie François" w:date="2024-02-27T16:45:00Z"/>
                  </w:rPr>
                </w:rPrChange>
              </w:rPr>
              <w:pPrChange w:id="425" w:author="Julie François" w:date="2024-02-27T16:47:00Z">
                <w:pPr>
                  <w:pStyle w:val="Normaalweb"/>
                </w:pPr>
              </w:pPrChange>
            </w:pPr>
            <w:ins w:id="426" w:author="Julie François" w:date="2024-02-27T16:45:00Z">
              <w:r w:rsidRPr="00DD287C">
                <w:rPr>
                  <w:rFonts w:ascii="Calibri" w:hAnsi="Calibri" w:cs="Calibri"/>
                  <w:sz w:val="22"/>
                  <w:szCs w:val="22"/>
                  <w:rPrChange w:id="427" w:author="Julie François" w:date="2024-02-27T16:47:00Z">
                    <w:rPr>
                      <w:rFonts w:ascii="HelveticaLTStd" w:hAnsi="HelveticaLTStd"/>
                      <w:sz w:val="20"/>
                      <w:szCs w:val="20"/>
                    </w:rPr>
                  </w:rPrChange>
                </w:rPr>
                <w:t>(i) het voornemen om uit te treden,</w:t>
              </w:r>
              <w:r w:rsidRPr="00DD287C">
                <w:rPr>
                  <w:rFonts w:ascii="Calibri" w:hAnsi="Calibri" w:cs="Calibri"/>
                  <w:sz w:val="22"/>
                  <w:szCs w:val="22"/>
                  <w:rPrChange w:id="428" w:author="Julie François" w:date="2024-02-27T16:47:00Z">
                    <w:rPr>
                      <w:rFonts w:ascii="HelveticaLTStd" w:hAnsi="HelveticaLTStd"/>
                      <w:sz w:val="20"/>
                      <w:szCs w:val="20"/>
                    </w:rPr>
                  </w:rPrChange>
                </w:rPr>
                <w:br/>
                <w:t>(ii) het verzet tegen het voorstel, en</w:t>
              </w:r>
              <w:r w:rsidRPr="00DD287C">
                <w:rPr>
                  <w:rFonts w:ascii="Calibri" w:hAnsi="Calibri" w:cs="Calibri"/>
                  <w:sz w:val="22"/>
                  <w:szCs w:val="22"/>
                  <w:rPrChange w:id="429" w:author="Julie François" w:date="2024-02-27T16:47:00Z">
                    <w:rPr>
                      <w:rFonts w:ascii="HelveticaLTStd" w:hAnsi="HelveticaLTStd"/>
                      <w:sz w:val="20"/>
                      <w:szCs w:val="20"/>
                    </w:rPr>
                  </w:rPrChange>
                </w:rPr>
                <w:br/>
                <w:t xml:space="preserve">(iii) beide laten documenteren door de vennootschap. </w:t>
              </w:r>
            </w:ins>
          </w:p>
          <w:p w14:paraId="4B80051A" w14:textId="77777777" w:rsidR="00C05974" w:rsidRPr="00DD287C" w:rsidRDefault="00C05974">
            <w:pPr>
              <w:pStyle w:val="Normaalweb"/>
              <w:jc w:val="both"/>
              <w:rPr>
                <w:ins w:id="430" w:author="Julie François" w:date="2024-02-27T16:45:00Z"/>
                <w:rFonts w:ascii="Calibri" w:hAnsi="Calibri" w:cs="Calibri"/>
                <w:sz w:val="22"/>
                <w:szCs w:val="22"/>
                <w:rPrChange w:id="431" w:author="Julie François" w:date="2024-02-27T16:47:00Z">
                  <w:rPr>
                    <w:ins w:id="432" w:author="Julie François" w:date="2024-02-27T16:45:00Z"/>
                  </w:rPr>
                </w:rPrChange>
              </w:rPr>
              <w:pPrChange w:id="433" w:author="Julie François" w:date="2024-02-27T16:47:00Z">
                <w:pPr>
                  <w:pStyle w:val="Normaalweb"/>
                </w:pPr>
              </w:pPrChange>
            </w:pPr>
            <w:ins w:id="434" w:author="Julie François" w:date="2024-02-27T16:45:00Z">
              <w:r w:rsidRPr="00DD287C">
                <w:rPr>
                  <w:rFonts w:ascii="Calibri" w:hAnsi="Calibri" w:cs="Calibri"/>
                  <w:sz w:val="22"/>
                  <w:szCs w:val="22"/>
                  <w:rPrChange w:id="435" w:author="Julie François" w:date="2024-02-27T16:47:00Z">
                    <w:rPr>
                      <w:rFonts w:ascii="HelveticaLTStd" w:hAnsi="HelveticaLTStd"/>
                      <w:sz w:val="20"/>
                      <w:szCs w:val="20"/>
                    </w:rPr>
                  </w:rPrChange>
                </w:rPr>
                <w:t xml:space="preserve">Allereerst moet het verzoek tot uittreden voorafgaand aan de stemming als zodanig aan de vennootschap ken- baar worden </w:t>
              </w:r>
              <w:r w:rsidRPr="00DD287C">
                <w:rPr>
                  <w:rFonts w:ascii="Calibri" w:hAnsi="Calibri" w:cs="Calibri"/>
                  <w:sz w:val="22"/>
                  <w:szCs w:val="22"/>
                  <w:rPrChange w:id="436" w:author="Julie François" w:date="2024-02-27T16:47:00Z">
                    <w:rPr>
                      <w:rFonts w:ascii="HelveticaLTStd" w:hAnsi="HelveticaLTStd"/>
                      <w:sz w:val="20"/>
                      <w:szCs w:val="20"/>
                    </w:rPr>
                  </w:rPrChange>
                </w:rPr>
                <w:lastRenderedPageBreak/>
                <w:t>gemaakt. Het voornemen om uit te treden kan aan de vennootschap worden meegedeeld op het in het fusievoorstel vermelde e-mailadres of op het in arti- kel 2:31 bedoelde e-mailadres (omzetting van het nieuwe artikel 126</w:t>
              </w:r>
              <w:r w:rsidRPr="00DD287C">
                <w:rPr>
                  <w:rFonts w:ascii="Calibri" w:hAnsi="Calibri" w:cs="Calibri"/>
                  <w:i/>
                  <w:iCs/>
                  <w:sz w:val="22"/>
                  <w:szCs w:val="22"/>
                  <w:rPrChange w:id="437" w:author="Julie François" w:date="2024-02-27T16:47:00Z">
                    <w:rPr>
                      <w:rFonts w:ascii="HelveticaLTStd" w:hAnsi="HelveticaLTStd"/>
                      <w:i/>
                      <w:iCs/>
                      <w:sz w:val="20"/>
                      <w:szCs w:val="20"/>
                    </w:rPr>
                  </w:rPrChange>
                </w:rPr>
                <w:t>bis</w:t>
              </w:r>
              <w:r w:rsidRPr="00DD287C">
                <w:rPr>
                  <w:rFonts w:ascii="Calibri" w:hAnsi="Calibri" w:cs="Calibri"/>
                  <w:sz w:val="22"/>
                  <w:szCs w:val="22"/>
                  <w:rPrChange w:id="438" w:author="Julie François" w:date="2024-02-27T16:47:00Z">
                    <w:rPr>
                      <w:rFonts w:ascii="HelveticaLTStd" w:hAnsi="HelveticaLTStd"/>
                      <w:sz w:val="20"/>
                      <w:szCs w:val="20"/>
                    </w:rPr>
                  </w:rPrChange>
                </w:rPr>
                <w:t xml:space="preserve">, lid 2, </w:t>
              </w:r>
              <w:r w:rsidRPr="00DD287C">
                <w:rPr>
                  <w:rFonts w:ascii="Calibri" w:hAnsi="Calibri" w:cs="Calibri"/>
                  <w:i/>
                  <w:iCs/>
                  <w:sz w:val="22"/>
                  <w:szCs w:val="22"/>
                  <w:rPrChange w:id="439" w:author="Julie François" w:date="2024-02-27T16:47:00Z">
                    <w:rPr>
                      <w:rFonts w:ascii="HelveticaLTStd" w:hAnsi="HelveticaLTStd"/>
                      <w:i/>
                      <w:iCs/>
                      <w:sz w:val="20"/>
                      <w:szCs w:val="20"/>
                    </w:rPr>
                  </w:rPrChange>
                </w:rPr>
                <w:t>in fine</w:t>
              </w:r>
              <w:r w:rsidRPr="00DD287C">
                <w:rPr>
                  <w:rFonts w:ascii="Calibri" w:hAnsi="Calibri" w:cs="Calibri"/>
                  <w:sz w:val="22"/>
                  <w:szCs w:val="22"/>
                  <w:rPrChange w:id="440" w:author="Julie François" w:date="2024-02-27T16:47:00Z">
                    <w:rPr>
                      <w:rFonts w:ascii="HelveticaLTStd" w:hAnsi="HelveticaLTStd"/>
                      <w:sz w:val="20"/>
                      <w:szCs w:val="20"/>
                    </w:rPr>
                  </w:rPrChange>
                </w:rPr>
                <w:t xml:space="preserve">, van richtlijn 2017/1132). Door een aan de stemming voorafgaande documentatieperiode wordt een indicatie verkregen van het potentiële aantal uittreders, zodat houders van aandelen en winstbewij- zen voorafgaand aan hun stem kunnen inschatten wat de kost zou zijn indien de grensoverschrijdende fusie wordt doorgevoerd. Dit betekent niet dat de houder van aandelen of winstbewijzen heeft gebruikgemaakt van zijn uittrederecht. Vanzelfsprekend kan het verzoek tot uittreden niet vroeger dan de bekendmaking van het fusievoorstel aan de vennootschap worden meegedeeld. </w:t>
              </w:r>
            </w:ins>
          </w:p>
          <w:p w14:paraId="2D99F0A5" w14:textId="77777777" w:rsidR="008E1408" w:rsidRPr="00DD287C" w:rsidRDefault="008E1408">
            <w:pPr>
              <w:pStyle w:val="Normaalweb"/>
              <w:jc w:val="both"/>
              <w:rPr>
                <w:ins w:id="441" w:author="Julie François" w:date="2024-02-27T16:46:00Z"/>
                <w:rFonts w:ascii="Calibri" w:hAnsi="Calibri" w:cs="Calibri"/>
                <w:sz w:val="22"/>
                <w:szCs w:val="22"/>
                <w:rPrChange w:id="442" w:author="Julie François" w:date="2024-02-27T16:47:00Z">
                  <w:rPr>
                    <w:ins w:id="443" w:author="Julie François" w:date="2024-02-27T16:46:00Z"/>
                  </w:rPr>
                </w:rPrChange>
              </w:rPr>
              <w:pPrChange w:id="444" w:author="Julie François" w:date="2024-02-27T16:47:00Z">
                <w:pPr>
                  <w:pStyle w:val="Normaalweb"/>
                </w:pPr>
              </w:pPrChange>
            </w:pPr>
            <w:ins w:id="445" w:author="Julie François" w:date="2024-02-27T16:46:00Z">
              <w:r w:rsidRPr="00DD287C">
                <w:rPr>
                  <w:rFonts w:ascii="Calibri" w:hAnsi="Calibri" w:cs="Calibri"/>
                  <w:sz w:val="22"/>
                  <w:szCs w:val="22"/>
                  <w:rPrChange w:id="446" w:author="Julie François" w:date="2024-02-27T16:47:00Z">
                    <w:rPr>
                      <w:rFonts w:ascii="HelveticaLTStd" w:hAnsi="HelveticaLTStd"/>
                      <w:sz w:val="20"/>
                      <w:szCs w:val="20"/>
                    </w:rPr>
                  </w:rPrChange>
                </w:rPr>
                <w:t>Verder wordt het uittrederecht voorbehouden aan houders van aandelen en winstbewijzen die daadwerkelijk tegen de grensoverschrijdende fusie hebben gestemd. Bijgevolg heeft de houder van aandelen en winstbewij- zen die niet aanwezig en niet vertegenwoordigd was op de algemene vergadering, zich onthouden heeft of een blanco of ongeldige stem heeft uitgebracht geen uittrederecht. Er wordt dan ook geen gebruikgemaakt van de optie uit het nieuwe artikel 126</w:t>
              </w:r>
              <w:r w:rsidRPr="00DD287C">
                <w:rPr>
                  <w:rFonts w:ascii="Calibri" w:hAnsi="Calibri" w:cs="Calibri"/>
                  <w:i/>
                  <w:iCs/>
                  <w:sz w:val="22"/>
                  <w:szCs w:val="22"/>
                  <w:rPrChange w:id="447" w:author="Julie François" w:date="2024-02-27T16:47:00Z">
                    <w:rPr>
                      <w:rFonts w:ascii="HelveticaLTStd" w:hAnsi="HelveticaLTStd"/>
                      <w:i/>
                      <w:iCs/>
                      <w:sz w:val="20"/>
                      <w:szCs w:val="20"/>
                    </w:rPr>
                  </w:rPrChange>
                </w:rPr>
                <w:t>bis</w:t>
              </w:r>
              <w:r w:rsidRPr="00DD287C">
                <w:rPr>
                  <w:rFonts w:ascii="Calibri" w:hAnsi="Calibri" w:cs="Calibri"/>
                  <w:sz w:val="22"/>
                  <w:szCs w:val="22"/>
                  <w:rPrChange w:id="448" w:author="Julie François" w:date="2024-02-27T16:47:00Z">
                    <w:rPr>
                      <w:rFonts w:ascii="HelveticaLTStd" w:hAnsi="HelveticaLTStd"/>
                      <w:sz w:val="20"/>
                      <w:szCs w:val="20"/>
                    </w:rPr>
                  </w:rPrChange>
                </w:rPr>
                <w:t xml:space="preserve">, lid 1, derde alinea, tweede zin, van richtlijn 2017/1132 </w:t>
              </w:r>
              <w:r w:rsidRPr="00DD287C">
                <w:rPr>
                  <w:rFonts w:ascii="Calibri" w:hAnsi="Calibri" w:cs="Calibri" w:hint="eastAsia"/>
                  <w:sz w:val="22"/>
                  <w:szCs w:val="22"/>
                  <w:rPrChange w:id="449" w:author="Julie François" w:date="2024-02-27T16:47:00Z">
                    <w:rPr>
                      <w:rFonts w:ascii="HelveticaLTStd" w:hAnsi="HelveticaLTStd" w:hint="eastAsia"/>
                      <w:sz w:val="20"/>
                      <w:szCs w:val="20"/>
                    </w:rPr>
                  </w:rPrChange>
                </w:rPr>
                <w:t>“</w:t>
              </w:r>
              <w:r w:rsidRPr="00DD287C">
                <w:rPr>
                  <w:rFonts w:ascii="Calibri" w:hAnsi="Calibri" w:cs="Calibri"/>
                  <w:sz w:val="22"/>
                  <w:szCs w:val="22"/>
                  <w:rPrChange w:id="450" w:author="Julie François" w:date="2024-02-27T16:47:00Z">
                    <w:rPr>
                      <w:rFonts w:ascii="HelveticaLTStd" w:hAnsi="HelveticaLTStd"/>
                      <w:sz w:val="20"/>
                      <w:szCs w:val="20"/>
                    </w:rPr>
                  </w:rPrChange>
                </w:rPr>
                <w:t>dat registratie van verzet tegen het gemeenschappelijk voorstel voor de grensoverschrijdende fusie als passende documentatie van een tegenstem wordt beschouwd</w:t>
              </w:r>
              <w:r w:rsidRPr="00DD287C">
                <w:rPr>
                  <w:rFonts w:ascii="Calibri" w:hAnsi="Calibri" w:cs="Calibri" w:hint="eastAsia"/>
                  <w:sz w:val="22"/>
                  <w:szCs w:val="22"/>
                  <w:rPrChange w:id="451" w:author="Julie François" w:date="2024-02-27T16:47:00Z">
                    <w:rPr>
                      <w:rFonts w:ascii="HelveticaLTStd" w:hAnsi="HelveticaLTStd" w:hint="eastAsia"/>
                      <w:sz w:val="20"/>
                      <w:szCs w:val="20"/>
                    </w:rPr>
                  </w:rPrChange>
                </w:rPr>
                <w:t>”</w:t>
              </w:r>
              <w:r w:rsidRPr="00DD287C">
                <w:rPr>
                  <w:rFonts w:ascii="Calibri" w:hAnsi="Calibri" w:cs="Calibri"/>
                  <w:sz w:val="22"/>
                  <w:szCs w:val="22"/>
                  <w:rPrChange w:id="452" w:author="Julie François" w:date="2024-02-27T16:47:00Z">
                    <w:rPr>
                      <w:rFonts w:ascii="HelveticaLTStd" w:hAnsi="HelveticaLTStd"/>
                      <w:sz w:val="20"/>
                      <w:szCs w:val="20"/>
                    </w:rPr>
                  </w:rPrChange>
                </w:rPr>
                <w:t xml:space="preserve">. </w:t>
              </w:r>
            </w:ins>
          </w:p>
          <w:p w14:paraId="05B1B8FF" w14:textId="77777777" w:rsidR="008E1408" w:rsidRPr="00DD287C" w:rsidRDefault="008E1408">
            <w:pPr>
              <w:pStyle w:val="Normaalweb"/>
              <w:jc w:val="both"/>
              <w:rPr>
                <w:ins w:id="453" w:author="Julie François" w:date="2024-02-27T16:46:00Z"/>
                <w:rFonts w:ascii="Calibri" w:hAnsi="Calibri" w:cs="Calibri"/>
                <w:sz w:val="22"/>
                <w:szCs w:val="22"/>
                <w:rPrChange w:id="454" w:author="Julie François" w:date="2024-02-27T16:47:00Z">
                  <w:rPr>
                    <w:ins w:id="455" w:author="Julie François" w:date="2024-02-27T16:46:00Z"/>
                  </w:rPr>
                </w:rPrChange>
              </w:rPr>
              <w:pPrChange w:id="456" w:author="Julie François" w:date="2024-02-27T16:47:00Z">
                <w:pPr>
                  <w:pStyle w:val="Normaalweb"/>
                </w:pPr>
              </w:pPrChange>
            </w:pPr>
            <w:ins w:id="457" w:author="Julie François" w:date="2024-02-27T16:46:00Z">
              <w:r w:rsidRPr="00DD287C">
                <w:rPr>
                  <w:rFonts w:ascii="Calibri" w:hAnsi="Calibri" w:cs="Calibri"/>
                  <w:sz w:val="22"/>
                  <w:szCs w:val="22"/>
                  <w:rPrChange w:id="458" w:author="Julie François" w:date="2024-02-27T16:47:00Z">
                    <w:rPr>
                      <w:rFonts w:ascii="HelveticaLTStd" w:hAnsi="HelveticaLTStd"/>
                      <w:sz w:val="20"/>
                      <w:szCs w:val="20"/>
                    </w:rPr>
                  </w:rPrChange>
                </w:rPr>
                <w:t xml:space="preserve">Tenslotte moet op de algemene vergadering ook een daadwerkelijk besluit om uit te treden worden geformu- leerd aangezien een tegenstem op zich niet voldoende is als uittredeverzoek; niet elke tegenstemmer wenst per definitie </w:t>
              </w:r>
              <w:r w:rsidRPr="00DD287C">
                <w:rPr>
                  <w:rFonts w:ascii="Calibri" w:hAnsi="Calibri" w:cs="Calibri"/>
                  <w:sz w:val="22"/>
                  <w:szCs w:val="22"/>
                  <w:rPrChange w:id="459" w:author="Julie François" w:date="2024-02-27T16:47:00Z">
                    <w:rPr>
                      <w:rFonts w:ascii="HelveticaLTStd" w:hAnsi="HelveticaLTStd"/>
                      <w:sz w:val="20"/>
                      <w:szCs w:val="20"/>
                    </w:rPr>
                  </w:rPrChange>
                </w:rPr>
                <w:lastRenderedPageBreak/>
                <w:t xml:space="preserve">uit te treden. Hiervoor moet de uittreder zich tot de notulist wenden om een tegenstem in de notulen te laten opnemen én aangeven dat gebruik wordt gemaakt van het uittrederecht. Voorts blijkt uit deze formulering dat de uittreding enkel gevolg heeft als het voorstel tot fusie wordt aangenomen. </w:t>
              </w:r>
            </w:ins>
          </w:p>
          <w:p w14:paraId="0E12B3F4" w14:textId="77777777" w:rsidR="008E1408" w:rsidRPr="00DD287C" w:rsidRDefault="008E1408">
            <w:pPr>
              <w:pStyle w:val="Normaalweb"/>
              <w:jc w:val="both"/>
              <w:rPr>
                <w:ins w:id="460" w:author="Julie François" w:date="2024-02-27T16:46:00Z"/>
                <w:rFonts w:ascii="Calibri" w:hAnsi="Calibri" w:cs="Calibri"/>
                <w:sz w:val="22"/>
                <w:szCs w:val="22"/>
                <w:rPrChange w:id="461" w:author="Julie François" w:date="2024-02-27T16:47:00Z">
                  <w:rPr>
                    <w:ins w:id="462" w:author="Julie François" w:date="2024-02-27T16:46:00Z"/>
                  </w:rPr>
                </w:rPrChange>
              </w:rPr>
              <w:pPrChange w:id="463" w:author="Julie François" w:date="2024-02-27T16:47:00Z">
                <w:pPr>
                  <w:pStyle w:val="Normaalweb"/>
                </w:pPr>
              </w:pPrChange>
            </w:pPr>
            <w:ins w:id="464" w:author="Julie François" w:date="2024-02-27T16:46:00Z">
              <w:r w:rsidRPr="00DD287C">
                <w:rPr>
                  <w:rFonts w:ascii="Calibri" w:hAnsi="Calibri" w:cs="Calibri"/>
                  <w:sz w:val="22"/>
                  <w:szCs w:val="22"/>
                  <w:rPrChange w:id="465" w:author="Julie François" w:date="2024-02-27T16:47:00Z">
                    <w:rPr>
                      <w:rFonts w:ascii="HelveticaLTStd" w:hAnsi="HelveticaLTStd"/>
                      <w:sz w:val="20"/>
                      <w:szCs w:val="20"/>
                    </w:rPr>
                  </w:rPrChange>
                </w:rPr>
                <w:t>Er wordt geen gebruik gemaakt van de optie van het nieuwe artikel 126</w:t>
              </w:r>
              <w:r w:rsidRPr="00DD287C">
                <w:rPr>
                  <w:rFonts w:ascii="Calibri" w:hAnsi="Calibri" w:cs="Calibri"/>
                  <w:i/>
                  <w:iCs/>
                  <w:sz w:val="22"/>
                  <w:szCs w:val="22"/>
                  <w:rPrChange w:id="466" w:author="Julie François" w:date="2024-02-27T16:47:00Z">
                    <w:rPr>
                      <w:rFonts w:ascii="HelveticaLTStd" w:hAnsi="HelveticaLTStd"/>
                      <w:i/>
                      <w:iCs/>
                      <w:sz w:val="20"/>
                      <w:szCs w:val="20"/>
                    </w:rPr>
                  </w:rPrChange>
                </w:rPr>
                <w:t>bis</w:t>
              </w:r>
              <w:r w:rsidRPr="00DD287C">
                <w:rPr>
                  <w:rFonts w:ascii="Calibri" w:hAnsi="Calibri" w:cs="Calibri"/>
                  <w:sz w:val="22"/>
                  <w:szCs w:val="22"/>
                  <w:rPrChange w:id="467" w:author="Julie François" w:date="2024-02-27T16:47:00Z">
                    <w:rPr>
                      <w:rFonts w:ascii="HelveticaLTStd" w:hAnsi="HelveticaLTStd"/>
                      <w:sz w:val="20"/>
                      <w:szCs w:val="20"/>
                    </w:rPr>
                  </w:rPrChange>
                </w:rPr>
                <w:t xml:space="preserve">, lid 2, van richtlijn 2017/1132 om toe te laten dat de kennisgeving van het besluit om gebruik te maken van het recht op vervreemding van hun aandelen nog na de datum van de algemene ver- gadering die tot de grensoverschrijdende fusie besluit gebeurt. Dit in het belang om tot een snelle afronding van het grensoverschrijdende herstructureringsproces te kunnen komen. </w:t>
              </w:r>
            </w:ins>
          </w:p>
          <w:p w14:paraId="5A815A3E" w14:textId="77777777" w:rsidR="008E1408" w:rsidRPr="00DD287C" w:rsidRDefault="008E1408">
            <w:pPr>
              <w:pStyle w:val="Normaalweb"/>
              <w:jc w:val="both"/>
              <w:rPr>
                <w:ins w:id="468" w:author="Julie François" w:date="2024-02-27T16:46:00Z"/>
                <w:rFonts w:ascii="Calibri" w:hAnsi="Calibri" w:cs="Calibri"/>
                <w:sz w:val="22"/>
                <w:szCs w:val="22"/>
                <w:rPrChange w:id="469" w:author="Julie François" w:date="2024-02-27T16:47:00Z">
                  <w:rPr>
                    <w:ins w:id="470" w:author="Julie François" w:date="2024-02-27T16:46:00Z"/>
                  </w:rPr>
                </w:rPrChange>
              </w:rPr>
              <w:pPrChange w:id="471" w:author="Julie François" w:date="2024-02-27T16:47:00Z">
                <w:pPr>
                  <w:pStyle w:val="Normaalweb"/>
                </w:pPr>
              </w:pPrChange>
            </w:pPr>
            <w:ins w:id="472" w:author="Julie François" w:date="2024-02-27T16:46:00Z">
              <w:r w:rsidRPr="00DD287C">
                <w:rPr>
                  <w:rFonts w:ascii="Calibri" w:hAnsi="Calibri" w:cs="Calibri"/>
                  <w:sz w:val="22"/>
                  <w:szCs w:val="22"/>
                  <w:rPrChange w:id="473" w:author="Julie François" w:date="2024-02-27T16:47:00Z">
                    <w:rPr>
                      <w:rFonts w:ascii="HelveticaLTStd" w:hAnsi="HelveticaLTStd"/>
                      <w:sz w:val="20"/>
                      <w:szCs w:val="20"/>
                    </w:rPr>
                  </w:rPrChange>
                </w:rPr>
                <w:t>De procedure over het uittrederecht vangt aan met de opname van de door het bestuursorgaan vastgestelde geldelijke vergoeding voor vennoten of aandeelhouders en houders van winstbewijzen in het fusievoorstel (arti- kel 12:111, tweede lid, 13</w:t>
              </w:r>
              <w:r w:rsidRPr="00DD287C">
                <w:rPr>
                  <w:rFonts w:ascii="Calibri" w:hAnsi="Calibri" w:cs="Calibri" w:hint="eastAsia"/>
                  <w:sz w:val="22"/>
                  <w:szCs w:val="22"/>
                  <w:rPrChange w:id="474" w:author="Julie François" w:date="2024-02-27T16:47:00Z">
                    <w:rPr>
                      <w:rFonts w:ascii="HelveticaLTStd" w:hAnsi="HelveticaLTStd" w:hint="eastAsia"/>
                      <w:sz w:val="20"/>
                      <w:szCs w:val="20"/>
                    </w:rPr>
                  </w:rPrChange>
                </w:rPr>
                <w:t>°</w:t>
              </w:r>
              <w:r w:rsidRPr="00DD287C">
                <w:rPr>
                  <w:rFonts w:ascii="Calibri" w:hAnsi="Calibri" w:cs="Calibri"/>
                  <w:sz w:val="22"/>
                  <w:szCs w:val="22"/>
                  <w:rPrChange w:id="475" w:author="Julie François" w:date="2024-02-27T16:47:00Z">
                    <w:rPr>
                      <w:rFonts w:ascii="HelveticaLTStd" w:hAnsi="HelveticaLTStd"/>
                      <w:sz w:val="20"/>
                      <w:szCs w:val="20"/>
                    </w:rPr>
                  </w:rPrChange>
                </w:rPr>
                <w:t xml:space="preserve">, WVV). In het verslag van het bestuursorgaan over dit voorstel dient de vergoeding en de voor de vaststelling van de geldelijke vergoeding gebruikte methode te worden toegelicht (artikel 12:113, </w:t>
              </w:r>
              <w:r w:rsidRPr="00DD287C">
                <w:rPr>
                  <w:rFonts w:ascii="Calibri" w:hAnsi="Calibri" w:cs="Calibri" w:hint="eastAsia"/>
                  <w:sz w:val="22"/>
                  <w:szCs w:val="22"/>
                  <w:rPrChange w:id="476" w:author="Julie François" w:date="2024-02-27T16:47:00Z">
                    <w:rPr>
                      <w:rFonts w:ascii="HelveticaLTStd" w:hAnsi="HelveticaLTStd" w:hint="eastAsia"/>
                      <w:sz w:val="20"/>
                      <w:szCs w:val="20"/>
                    </w:rPr>
                  </w:rPrChange>
                </w:rPr>
                <w:t>§</w:t>
              </w:r>
              <w:r w:rsidRPr="00DD287C">
                <w:rPr>
                  <w:rFonts w:ascii="Calibri" w:hAnsi="Calibri" w:cs="Calibri"/>
                  <w:sz w:val="22"/>
                  <w:szCs w:val="22"/>
                  <w:rPrChange w:id="477" w:author="Julie François" w:date="2024-02-27T16:47:00Z">
                    <w:rPr>
                      <w:rFonts w:ascii="HelveticaLTStd" w:hAnsi="HelveticaLTStd"/>
                      <w:sz w:val="20"/>
                      <w:szCs w:val="20"/>
                    </w:rPr>
                  </w:rPrChange>
                </w:rPr>
                <w:t xml:space="preserve"> 1, derde lid, 2</w:t>
              </w:r>
              <w:r w:rsidRPr="00DD287C">
                <w:rPr>
                  <w:rFonts w:ascii="Calibri" w:hAnsi="Calibri" w:cs="Calibri" w:hint="eastAsia"/>
                  <w:sz w:val="22"/>
                  <w:szCs w:val="22"/>
                  <w:rPrChange w:id="478" w:author="Julie François" w:date="2024-02-27T16:47:00Z">
                    <w:rPr>
                      <w:rFonts w:ascii="HelveticaLTStd" w:hAnsi="HelveticaLTStd" w:hint="eastAsia"/>
                      <w:sz w:val="20"/>
                      <w:szCs w:val="20"/>
                    </w:rPr>
                  </w:rPrChange>
                </w:rPr>
                <w:t>°</w:t>
              </w:r>
              <w:r w:rsidRPr="00DD287C">
                <w:rPr>
                  <w:rFonts w:ascii="Calibri" w:hAnsi="Calibri" w:cs="Calibri"/>
                  <w:sz w:val="22"/>
                  <w:szCs w:val="22"/>
                  <w:rPrChange w:id="479" w:author="Julie François" w:date="2024-02-27T16:47:00Z">
                    <w:rPr>
                      <w:rFonts w:ascii="HelveticaLTStd" w:hAnsi="HelveticaLTStd"/>
                      <w:sz w:val="20"/>
                      <w:szCs w:val="20"/>
                    </w:rPr>
                  </w:rPrChange>
                </w:rPr>
                <w:t xml:space="preserve">, WVV). De commissaris, bedrijfsrevisor of gecertificeerd accountant dient verslag uit te brengen over de uittredevergoeding die in het fusievoorstel is op- genomen en dient onder meer aan te geven of de door het bestuursorgaan gebruikte methode (voor de vaststel- ling van de geldelijke vergoeding) passend is voor de beoordeling van de geldelijke vergoeding (artikel 12:114, </w:t>
              </w:r>
              <w:r w:rsidRPr="00DD287C">
                <w:rPr>
                  <w:rFonts w:ascii="Calibri" w:hAnsi="Calibri" w:cs="Calibri" w:hint="eastAsia"/>
                  <w:sz w:val="22"/>
                  <w:szCs w:val="22"/>
                  <w:rPrChange w:id="480" w:author="Julie François" w:date="2024-02-27T16:47:00Z">
                    <w:rPr>
                      <w:rFonts w:ascii="HelveticaLTStd" w:hAnsi="HelveticaLTStd" w:hint="eastAsia"/>
                      <w:sz w:val="20"/>
                      <w:szCs w:val="20"/>
                    </w:rPr>
                  </w:rPrChange>
                </w:rPr>
                <w:t>§</w:t>
              </w:r>
              <w:r w:rsidRPr="00DD287C">
                <w:rPr>
                  <w:rFonts w:ascii="Calibri" w:hAnsi="Calibri" w:cs="Calibri"/>
                  <w:sz w:val="22"/>
                  <w:szCs w:val="22"/>
                  <w:rPrChange w:id="481" w:author="Julie François" w:date="2024-02-27T16:47:00Z">
                    <w:rPr>
                      <w:rFonts w:ascii="HelveticaLTStd" w:hAnsi="HelveticaLTStd"/>
                      <w:sz w:val="20"/>
                      <w:szCs w:val="20"/>
                    </w:rPr>
                  </w:rPrChange>
                </w:rPr>
                <w:t xml:space="preserve"> 1, tweede en derde lid, WVV). Om deze redenen wordt voor de waarde van het scheidingsaandeel verwezen naar de door het bestuursorgaan voorgestelde vergoeding; deze kan de boekhoudwaarde als waardering naar voren schuiven, waartegen </w:t>
              </w:r>
              <w:r w:rsidRPr="00DD287C">
                <w:rPr>
                  <w:rFonts w:ascii="Calibri" w:hAnsi="Calibri" w:cs="Calibri"/>
                  <w:sz w:val="22"/>
                  <w:szCs w:val="22"/>
                  <w:rPrChange w:id="482" w:author="Julie François" w:date="2024-02-27T16:47:00Z">
                    <w:rPr>
                      <w:rFonts w:ascii="HelveticaLTStd" w:hAnsi="HelveticaLTStd"/>
                      <w:sz w:val="20"/>
                      <w:szCs w:val="20"/>
                    </w:rPr>
                  </w:rPrChange>
                </w:rPr>
                <w:lastRenderedPageBreak/>
                <w:t xml:space="preserve">minderheidsaandeelhouders zich kunnen verzetten (mede in functie van het oordeel van de commissaris, of, wanneer er geen commissaris is, de door het bestuursorgaan aangewezen bedrijfsrevisor of gecertificeerd accountant). </w:t>
              </w:r>
            </w:ins>
          </w:p>
          <w:p w14:paraId="2F6FD637" w14:textId="77777777" w:rsidR="008E1408" w:rsidRPr="00DD287C" w:rsidRDefault="008E1408">
            <w:pPr>
              <w:pStyle w:val="Normaalweb"/>
              <w:jc w:val="both"/>
              <w:rPr>
                <w:ins w:id="483" w:author="Julie François" w:date="2024-02-27T16:46:00Z"/>
                <w:rFonts w:ascii="Calibri" w:hAnsi="Calibri" w:cs="Calibri"/>
                <w:sz w:val="22"/>
                <w:szCs w:val="22"/>
                <w:rPrChange w:id="484" w:author="Julie François" w:date="2024-02-27T16:47:00Z">
                  <w:rPr>
                    <w:ins w:id="485" w:author="Julie François" w:date="2024-02-27T16:46:00Z"/>
                  </w:rPr>
                </w:rPrChange>
              </w:rPr>
              <w:pPrChange w:id="486" w:author="Julie François" w:date="2024-02-27T16:47:00Z">
                <w:pPr>
                  <w:pStyle w:val="Normaalweb"/>
                </w:pPr>
              </w:pPrChange>
            </w:pPr>
            <w:ins w:id="487" w:author="Julie François" w:date="2024-02-27T16:46:00Z">
              <w:r w:rsidRPr="00DD287C">
                <w:rPr>
                  <w:rFonts w:ascii="Calibri" w:hAnsi="Calibri" w:cs="Calibri"/>
                  <w:sz w:val="22"/>
                  <w:szCs w:val="22"/>
                  <w:rPrChange w:id="488" w:author="Julie François" w:date="2024-02-27T16:47:00Z">
                    <w:rPr>
                      <w:rFonts w:ascii="HelveticaLTStd" w:hAnsi="HelveticaLTStd"/>
                      <w:sz w:val="20"/>
                      <w:szCs w:val="20"/>
                    </w:rPr>
                  </w:rPrChange>
                </w:rPr>
                <w:t xml:space="preserve">Dit uittrederecht staat voor alle duidelijkheid los van de winstuitkering. De uitbetaling van het scheidingsaandeel wordt niet als een uitkering beschouwd en gebeurt met andere woorden ten laste van de vennootschap, zonder dat daarbij enige liquiditeitstest moet worden nageleefd. Misbruik wordt beteugeld via de bestuurdersaanspra- kelijkheid (bestuurders zijn verantwoordelijk voor het initiëren van de grensoverschrijdende fusie) en wordt in elk geval vermeden via het verzetsrecht. Er kan immers geen uitkering plaatsvinden zolang de protesterende schuldeisers geen genoegdoening hebben gekregen. </w:t>
              </w:r>
            </w:ins>
          </w:p>
          <w:p w14:paraId="7079BFB7" w14:textId="77777777" w:rsidR="008E1408" w:rsidRPr="00DD287C" w:rsidRDefault="008E1408">
            <w:pPr>
              <w:pStyle w:val="Normaalweb"/>
              <w:jc w:val="both"/>
              <w:rPr>
                <w:ins w:id="489" w:author="Julie François" w:date="2024-02-27T16:46:00Z"/>
                <w:rFonts w:ascii="Calibri" w:hAnsi="Calibri" w:cs="Calibri"/>
                <w:sz w:val="22"/>
                <w:szCs w:val="22"/>
                <w:rPrChange w:id="490" w:author="Julie François" w:date="2024-02-27T16:47:00Z">
                  <w:rPr>
                    <w:ins w:id="491" w:author="Julie François" w:date="2024-02-27T16:46:00Z"/>
                  </w:rPr>
                </w:rPrChange>
              </w:rPr>
              <w:pPrChange w:id="492" w:author="Julie François" w:date="2024-02-27T16:47:00Z">
                <w:pPr>
                  <w:pStyle w:val="Normaalweb"/>
                </w:pPr>
              </w:pPrChange>
            </w:pPr>
            <w:ins w:id="493" w:author="Julie François" w:date="2024-02-27T16:46:00Z">
              <w:r w:rsidRPr="00DD287C">
                <w:rPr>
                  <w:rFonts w:ascii="Calibri" w:hAnsi="Calibri" w:cs="Calibri"/>
                  <w:sz w:val="22"/>
                  <w:szCs w:val="22"/>
                  <w:rPrChange w:id="494" w:author="Julie François" w:date="2024-02-27T16:47:00Z">
                    <w:rPr>
                      <w:rFonts w:ascii="HelveticaLTStd" w:hAnsi="HelveticaLTStd"/>
                      <w:sz w:val="20"/>
                      <w:szCs w:val="20"/>
                    </w:rPr>
                  </w:rPrChange>
                </w:rPr>
                <w:t xml:space="preserve">De houder van aandelen en winstbewijzen die geen genoegen neemt met de door de vennootschap geboden geldelijke vergoeding kan dit geschil, binnen één maand vanaf de datum van de algemene vergadering die tot de grensoverschrijdende fusie besluit, voorleggen aan de voorzitter van de ondernemingsrechtbank. </w:t>
              </w:r>
            </w:ins>
          </w:p>
          <w:p w14:paraId="09BCB11E" w14:textId="77777777" w:rsidR="008E1408" w:rsidRPr="00DD287C" w:rsidRDefault="008E1408">
            <w:pPr>
              <w:pStyle w:val="Normaalweb"/>
              <w:jc w:val="both"/>
              <w:rPr>
                <w:ins w:id="495" w:author="Julie François" w:date="2024-02-27T16:46:00Z"/>
                <w:rFonts w:ascii="Calibri" w:hAnsi="Calibri" w:cs="Calibri"/>
                <w:sz w:val="22"/>
                <w:szCs w:val="22"/>
                <w:rPrChange w:id="496" w:author="Julie François" w:date="2024-02-27T16:47:00Z">
                  <w:rPr>
                    <w:ins w:id="497" w:author="Julie François" w:date="2024-02-27T16:46:00Z"/>
                  </w:rPr>
                </w:rPrChange>
              </w:rPr>
              <w:pPrChange w:id="498" w:author="Julie François" w:date="2024-02-27T16:47:00Z">
                <w:pPr>
                  <w:pStyle w:val="Normaalweb"/>
                </w:pPr>
              </w:pPrChange>
            </w:pPr>
            <w:ins w:id="499" w:author="Julie François" w:date="2024-02-27T16:46:00Z">
              <w:r w:rsidRPr="00DD287C">
                <w:rPr>
                  <w:rFonts w:ascii="Calibri" w:hAnsi="Calibri" w:cs="Calibri"/>
                  <w:sz w:val="22"/>
                  <w:szCs w:val="22"/>
                  <w:rPrChange w:id="500" w:author="Julie François" w:date="2024-02-27T16:47:00Z">
                    <w:rPr>
                      <w:rFonts w:ascii="HelveticaLTStd" w:hAnsi="HelveticaLTStd"/>
                      <w:sz w:val="20"/>
                      <w:szCs w:val="20"/>
                    </w:rPr>
                  </w:rPrChange>
                </w:rPr>
                <w:t xml:space="preserve">De aandelen van de uittredende aandeelhouder worden vernietigd op het moment dat de grensoverschrijdende fusie van kracht wordt. </w:t>
              </w:r>
            </w:ins>
          </w:p>
          <w:p w14:paraId="26E37316" w14:textId="77777777" w:rsidR="008E1408" w:rsidRPr="00DD287C" w:rsidRDefault="008E1408">
            <w:pPr>
              <w:pStyle w:val="Normaalweb"/>
              <w:jc w:val="both"/>
              <w:rPr>
                <w:ins w:id="501" w:author="Julie François" w:date="2024-02-27T16:46:00Z"/>
                <w:rFonts w:ascii="Calibri" w:hAnsi="Calibri" w:cs="Calibri"/>
                <w:sz w:val="22"/>
                <w:szCs w:val="22"/>
                <w:rPrChange w:id="502" w:author="Julie François" w:date="2024-02-27T16:47:00Z">
                  <w:rPr>
                    <w:ins w:id="503" w:author="Julie François" w:date="2024-02-27T16:46:00Z"/>
                  </w:rPr>
                </w:rPrChange>
              </w:rPr>
              <w:pPrChange w:id="504" w:author="Julie François" w:date="2024-02-27T16:47:00Z">
                <w:pPr>
                  <w:pStyle w:val="Normaalweb"/>
                </w:pPr>
              </w:pPrChange>
            </w:pPr>
            <w:ins w:id="505" w:author="Julie François" w:date="2024-02-27T16:46:00Z">
              <w:r w:rsidRPr="00DD287C">
                <w:rPr>
                  <w:rFonts w:ascii="Calibri" w:hAnsi="Calibri" w:cs="Calibri"/>
                  <w:sz w:val="22"/>
                  <w:szCs w:val="22"/>
                  <w:rPrChange w:id="506" w:author="Julie François" w:date="2024-02-27T16:47:00Z">
                    <w:rPr>
                      <w:rFonts w:ascii="HelveticaLTStd" w:hAnsi="HelveticaLTStd"/>
                      <w:sz w:val="20"/>
                      <w:szCs w:val="20"/>
                    </w:rPr>
                  </w:rPrChange>
                </w:rPr>
                <w:t>Ter omzetting van het nieuwe artikel 126</w:t>
              </w:r>
              <w:r w:rsidRPr="00DD287C">
                <w:rPr>
                  <w:rFonts w:ascii="Calibri" w:hAnsi="Calibri" w:cs="Calibri"/>
                  <w:i/>
                  <w:iCs/>
                  <w:sz w:val="22"/>
                  <w:szCs w:val="22"/>
                  <w:rPrChange w:id="507" w:author="Julie François" w:date="2024-02-27T16:47:00Z">
                    <w:rPr>
                      <w:rFonts w:ascii="HelveticaLTStd" w:hAnsi="HelveticaLTStd"/>
                      <w:i/>
                      <w:iCs/>
                      <w:sz w:val="20"/>
                      <w:szCs w:val="20"/>
                    </w:rPr>
                  </w:rPrChange>
                </w:rPr>
                <w:t>bis</w:t>
              </w:r>
              <w:r w:rsidRPr="00DD287C">
                <w:rPr>
                  <w:rFonts w:ascii="Calibri" w:hAnsi="Calibri" w:cs="Calibri"/>
                  <w:sz w:val="22"/>
                  <w:szCs w:val="22"/>
                  <w:rPrChange w:id="508" w:author="Julie François" w:date="2024-02-27T16:47:00Z">
                    <w:rPr>
                      <w:rFonts w:ascii="HelveticaLTStd" w:hAnsi="HelveticaLTStd"/>
                      <w:sz w:val="20"/>
                      <w:szCs w:val="20"/>
                    </w:rPr>
                  </w:rPrChange>
                </w:rPr>
                <w:t xml:space="preserve">, lid 6, van richtlijn 2017/1132 wordt bepaald dat vennoten of aandeelhouders die tegen de grensoverschrijdende fusie hebben gestemd het recht </w:t>
              </w:r>
              <w:r w:rsidRPr="00DD287C">
                <w:rPr>
                  <w:rFonts w:ascii="Calibri" w:hAnsi="Calibri" w:cs="Calibri"/>
                  <w:sz w:val="22"/>
                  <w:szCs w:val="22"/>
                  <w:rPrChange w:id="509" w:author="Julie François" w:date="2024-02-27T16:47:00Z">
                    <w:rPr>
                      <w:rFonts w:ascii="HelveticaLTStd" w:hAnsi="HelveticaLTStd"/>
                      <w:sz w:val="20"/>
                      <w:szCs w:val="20"/>
                    </w:rPr>
                  </w:rPrChange>
                </w:rPr>
                <w:lastRenderedPageBreak/>
                <w:t xml:space="preserve">hebben om de voorge- stelde ruilverhouding van de aandelen aan te vechten (ontworpen artikel 12:116/1, </w:t>
              </w:r>
              <w:r w:rsidRPr="00DD287C">
                <w:rPr>
                  <w:rFonts w:ascii="Calibri" w:hAnsi="Calibri" w:cs="Calibri" w:hint="eastAsia"/>
                  <w:sz w:val="22"/>
                  <w:szCs w:val="22"/>
                  <w:rPrChange w:id="510" w:author="Julie François" w:date="2024-02-27T16:47:00Z">
                    <w:rPr>
                      <w:rFonts w:ascii="HelveticaLTStd" w:hAnsi="HelveticaLTStd" w:hint="eastAsia"/>
                      <w:sz w:val="20"/>
                      <w:szCs w:val="20"/>
                    </w:rPr>
                  </w:rPrChange>
                </w:rPr>
                <w:t>§</w:t>
              </w:r>
              <w:r w:rsidRPr="00DD287C">
                <w:rPr>
                  <w:rFonts w:ascii="Calibri" w:hAnsi="Calibri" w:cs="Calibri"/>
                  <w:sz w:val="22"/>
                  <w:szCs w:val="22"/>
                  <w:rPrChange w:id="511" w:author="Julie François" w:date="2024-02-27T16:47:00Z">
                    <w:rPr>
                      <w:rFonts w:ascii="HelveticaLTStd" w:hAnsi="HelveticaLTStd"/>
                      <w:sz w:val="20"/>
                      <w:szCs w:val="20"/>
                    </w:rPr>
                  </w:rPrChange>
                </w:rPr>
                <w:t xml:space="preserve"> 2, WVV). </w:t>
              </w:r>
            </w:ins>
          </w:p>
          <w:p w14:paraId="7E8E5CA5" w14:textId="7EC2ECC1" w:rsidR="008E1408" w:rsidRPr="00DD287C" w:rsidRDefault="008E1408">
            <w:pPr>
              <w:pStyle w:val="Normaalweb"/>
              <w:jc w:val="both"/>
              <w:rPr>
                <w:ins w:id="512" w:author="Julie François" w:date="2024-02-27T16:46:00Z"/>
                <w:rFonts w:ascii="Calibri" w:hAnsi="Calibri" w:cs="Calibri"/>
                <w:sz w:val="22"/>
                <w:szCs w:val="22"/>
                <w:rPrChange w:id="513" w:author="Julie François" w:date="2024-02-27T16:47:00Z">
                  <w:rPr>
                    <w:ins w:id="514" w:author="Julie François" w:date="2024-02-27T16:46:00Z"/>
                  </w:rPr>
                </w:rPrChange>
              </w:rPr>
              <w:pPrChange w:id="515" w:author="Julie François" w:date="2024-02-27T16:47:00Z">
                <w:pPr>
                  <w:pStyle w:val="Normaalweb"/>
                </w:pPr>
              </w:pPrChange>
            </w:pPr>
          </w:p>
          <w:p w14:paraId="557DC954" w14:textId="77777777" w:rsidR="00C736A5" w:rsidRPr="00DD287C" w:rsidRDefault="00C736A5" w:rsidP="00DD287C">
            <w:pPr>
              <w:spacing w:after="0" w:line="240" w:lineRule="auto"/>
              <w:jc w:val="both"/>
              <w:rPr>
                <w:ins w:id="516" w:author="Julie François" w:date="2024-02-27T16:43:00Z"/>
                <w:rFonts w:ascii="Calibri" w:hAnsi="Calibri" w:cs="Calibri"/>
                <w:lang w:val="nl-BE"/>
                <w:rPrChange w:id="517" w:author="Julie François" w:date="2024-02-27T16:47:00Z">
                  <w:rPr>
                    <w:ins w:id="518" w:author="Julie François" w:date="2024-02-27T16:43:00Z"/>
                    <w:rFonts w:cs="Calibri"/>
                    <w:lang w:val="nl-NL"/>
                  </w:rPr>
                </w:rPrChange>
              </w:rPr>
            </w:pPr>
          </w:p>
        </w:tc>
        <w:tc>
          <w:tcPr>
            <w:tcW w:w="5812" w:type="dxa"/>
            <w:shd w:val="clear" w:color="auto" w:fill="auto"/>
          </w:tcPr>
          <w:p w14:paraId="23B0E26B" w14:textId="77777777" w:rsidR="00DD287C" w:rsidRPr="00235103" w:rsidRDefault="00DD287C">
            <w:pPr>
              <w:pStyle w:val="Normaalweb"/>
              <w:jc w:val="both"/>
              <w:rPr>
                <w:ins w:id="519" w:author="Julie François" w:date="2024-02-27T16:46:00Z"/>
                <w:rFonts w:ascii="Calibri" w:hAnsi="Calibri" w:cs="Calibri"/>
                <w:sz w:val="22"/>
                <w:szCs w:val="22"/>
                <w:lang w:val="fr-FR"/>
                <w:rPrChange w:id="520" w:author="Top Vastgoed" w:date="2024-04-23T15:24:00Z">
                  <w:rPr>
                    <w:ins w:id="521" w:author="Julie François" w:date="2024-02-27T16:46:00Z"/>
                  </w:rPr>
                </w:rPrChange>
              </w:rPr>
              <w:pPrChange w:id="522" w:author="Julie François" w:date="2024-02-27T16:47:00Z">
                <w:pPr>
                  <w:pStyle w:val="Normaalweb"/>
                </w:pPr>
              </w:pPrChange>
            </w:pPr>
            <w:ins w:id="523" w:author="Julie François" w:date="2024-02-27T16:46:00Z">
              <w:r w:rsidRPr="00235103">
                <w:rPr>
                  <w:rFonts w:ascii="Calibri" w:hAnsi="Calibri" w:cs="Calibri"/>
                  <w:sz w:val="22"/>
                  <w:szCs w:val="22"/>
                  <w:lang w:val="fr-FR"/>
                  <w:rPrChange w:id="524" w:author="Top Vastgoed" w:date="2024-04-23T15:24:00Z">
                    <w:rPr>
                      <w:rFonts w:ascii="HelveticaLTStd" w:hAnsi="HelveticaLTStd"/>
                      <w:sz w:val="20"/>
                      <w:szCs w:val="20"/>
                    </w:rPr>
                  </w:rPrChange>
                </w:rPr>
                <w:lastRenderedPageBreak/>
                <w:t>Le considérant 18 de la directive 2019/2121 prévoit que les États membres doivent accorder un droit de démission au moins aux associés pour qui le droit applicable serait modifié. En conséquence, l</w:t>
              </w:r>
              <w:r w:rsidRPr="00235103">
                <w:rPr>
                  <w:rFonts w:ascii="Calibri" w:hAnsi="Calibri" w:cs="Calibri" w:hint="eastAsia"/>
                  <w:sz w:val="22"/>
                  <w:szCs w:val="22"/>
                  <w:lang w:val="fr-FR"/>
                  <w:rPrChange w:id="52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26" w:author="Top Vastgoed" w:date="2024-04-23T15:24:00Z">
                    <w:rPr>
                      <w:rFonts w:ascii="HelveticaLTStd" w:hAnsi="HelveticaLTStd"/>
                      <w:sz w:val="20"/>
                      <w:szCs w:val="20"/>
                    </w:rPr>
                  </w:rPrChange>
                </w:rPr>
                <w:t>article 12:116/1 en projet du CSA, qui vise à transposer le nouvel article 126</w:t>
              </w:r>
              <w:r w:rsidRPr="00235103">
                <w:rPr>
                  <w:rFonts w:ascii="Calibri" w:hAnsi="Calibri" w:cs="Calibri"/>
                  <w:i/>
                  <w:iCs/>
                  <w:sz w:val="22"/>
                  <w:szCs w:val="22"/>
                  <w:lang w:val="fr-FR"/>
                  <w:rPrChange w:id="527" w:author="Top Vastgoed" w:date="2024-04-23T15:24:00Z">
                    <w:rPr>
                      <w:rFonts w:ascii="HelveticaLTStd" w:hAnsi="HelveticaLTStd"/>
                      <w:i/>
                      <w:iCs/>
                      <w:sz w:val="20"/>
                      <w:szCs w:val="20"/>
                    </w:rPr>
                  </w:rPrChange>
                </w:rPr>
                <w:t>bis</w:t>
              </w:r>
              <w:r w:rsidRPr="00235103">
                <w:rPr>
                  <w:rFonts w:ascii="Calibri" w:hAnsi="Calibri" w:cs="Calibri"/>
                  <w:sz w:val="22"/>
                  <w:szCs w:val="22"/>
                  <w:lang w:val="fr-FR"/>
                  <w:rPrChange w:id="528" w:author="Top Vastgoed" w:date="2024-04-23T15:24:00Z">
                    <w:rPr>
                      <w:rFonts w:ascii="HelveticaLTStd" w:hAnsi="HelveticaLTStd"/>
                      <w:sz w:val="20"/>
                      <w:szCs w:val="20"/>
                    </w:rPr>
                  </w:rPrChange>
                </w:rPr>
                <w:t>, paragraphe 1</w:t>
              </w:r>
              <w:r w:rsidRPr="00235103">
                <w:rPr>
                  <w:rFonts w:ascii="Calibri" w:hAnsi="Calibri" w:cs="Calibri"/>
                  <w:position w:val="6"/>
                  <w:sz w:val="22"/>
                  <w:szCs w:val="22"/>
                  <w:lang w:val="fr-FR"/>
                  <w:rPrChange w:id="529" w:author="Top Vastgoed" w:date="2024-04-23T15:24:00Z">
                    <w:rPr>
                      <w:rFonts w:ascii="HelveticaLTStd" w:hAnsi="HelveticaLTStd"/>
                      <w:position w:val="6"/>
                      <w:sz w:val="12"/>
                      <w:szCs w:val="12"/>
                    </w:rPr>
                  </w:rPrChange>
                </w:rPr>
                <w:t>er</w:t>
              </w:r>
              <w:r w:rsidRPr="00235103">
                <w:rPr>
                  <w:rFonts w:ascii="Calibri" w:hAnsi="Calibri" w:cs="Calibri"/>
                  <w:sz w:val="22"/>
                  <w:szCs w:val="22"/>
                  <w:lang w:val="fr-FR"/>
                  <w:rPrChange w:id="530" w:author="Top Vastgoed" w:date="2024-04-23T15:24:00Z">
                    <w:rPr>
                      <w:rFonts w:ascii="HelveticaLTStd" w:hAnsi="HelveticaLTStd"/>
                      <w:sz w:val="20"/>
                      <w:szCs w:val="20"/>
                    </w:rPr>
                  </w:rPrChange>
                </w:rPr>
                <w:t>, de la directive 2017/1132, détermine que les titulaires d</w:t>
              </w:r>
              <w:r w:rsidRPr="00235103">
                <w:rPr>
                  <w:rFonts w:ascii="Calibri" w:hAnsi="Calibri" w:cs="Calibri" w:hint="eastAsia"/>
                  <w:sz w:val="22"/>
                  <w:szCs w:val="22"/>
                  <w:lang w:val="fr-FR"/>
                  <w:rPrChange w:id="53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32" w:author="Top Vastgoed" w:date="2024-04-23T15:24:00Z">
                    <w:rPr>
                      <w:rFonts w:ascii="HelveticaLTStd" w:hAnsi="HelveticaLTStd"/>
                      <w:sz w:val="20"/>
                      <w:szCs w:val="20"/>
                    </w:rPr>
                  </w:rPrChange>
                </w:rPr>
                <w:t>actions et de parts bénéficiaires d</w:t>
              </w:r>
              <w:r w:rsidRPr="00235103">
                <w:rPr>
                  <w:rFonts w:ascii="Calibri" w:hAnsi="Calibri" w:cs="Calibri" w:hint="eastAsia"/>
                  <w:sz w:val="22"/>
                  <w:szCs w:val="22"/>
                  <w:lang w:val="fr-FR"/>
                  <w:rPrChange w:id="53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34" w:author="Top Vastgoed" w:date="2024-04-23T15:24:00Z">
                    <w:rPr>
                      <w:rFonts w:ascii="HelveticaLTStd" w:hAnsi="HelveticaLTStd"/>
                      <w:sz w:val="20"/>
                      <w:szCs w:val="20"/>
                    </w:rPr>
                  </w:rPrChange>
                </w:rPr>
                <w:t>une sociéte</w:t>
              </w:r>
              <w:r w:rsidRPr="00235103">
                <w:rPr>
                  <w:rFonts w:ascii="Calibri" w:hAnsi="Calibri" w:cs="Calibri" w:hint="eastAsia"/>
                  <w:sz w:val="22"/>
                  <w:szCs w:val="22"/>
                  <w:lang w:val="fr-FR"/>
                  <w:rPrChange w:id="53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36" w:author="Top Vastgoed" w:date="2024-04-23T15:24:00Z">
                    <w:rPr>
                      <w:rFonts w:ascii="HelveticaLTStd" w:hAnsi="HelveticaLTStd"/>
                      <w:sz w:val="20"/>
                      <w:szCs w:val="20"/>
                    </w:rPr>
                  </w:rPrChange>
                </w:rPr>
                <w:t xml:space="preserve"> belge absorbée qui avaient voté contre la fusion transfrontalière ont le droit de se retirer de la sociéte</w:t>
              </w:r>
              <w:r w:rsidRPr="00235103">
                <w:rPr>
                  <w:rFonts w:ascii="Calibri" w:hAnsi="Calibri" w:cs="Calibri" w:hint="eastAsia"/>
                  <w:sz w:val="22"/>
                  <w:szCs w:val="22"/>
                  <w:lang w:val="fr-FR"/>
                  <w:rPrChange w:id="53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38" w:author="Top Vastgoed" w:date="2024-04-23T15:24:00Z">
                    <w:rPr>
                      <w:rFonts w:ascii="HelveticaLTStd" w:hAnsi="HelveticaLTStd"/>
                      <w:sz w:val="20"/>
                      <w:szCs w:val="20"/>
                    </w:rPr>
                  </w:rPrChange>
                </w:rPr>
                <w:t xml:space="preserve"> si la sociéte</w:t>
              </w:r>
              <w:r w:rsidRPr="00235103">
                <w:rPr>
                  <w:rFonts w:ascii="Calibri" w:hAnsi="Calibri" w:cs="Calibri" w:hint="eastAsia"/>
                  <w:sz w:val="22"/>
                  <w:szCs w:val="22"/>
                  <w:lang w:val="fr-FR"/>
                  <w:rPrChange w:id="53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40" w:author="Top Vastgoed" w:date="2024-04-23T15:24:00Z">
                    <w:rPr>
                      <w:rFonts w:ascii="HelveticaLTStd" w:hAnsi="HelveticaLTStd"/>
                      <w:sz w:val="20"/>
                      <w:szCs w:val="20"/>
                    </w:rPr>
                  </w:rPrChange>
                </w:rPr>
                <w:t xml:space="preserve"> issue de la fusion transfrontalière est une sociéte</w:t>
              </w:r>
              <w:r w:rsidRPr="00235103">
                <w:rPr>
                  <w:rFonts w:ascii="Calibri" w:hAnsi="Calibri" w:cs="Calibri" w:hint="eastAsia"/>
                  <w:sz w:val="22"/>
                  <w:szCs w:val="22"/>
                  <w:lang w:val="fr-FR"/>
                  <w:rPrChange w:id="54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42" w:author="Top Vastgoed" w:date="2024-04-23T15:24:00Z">
                    <w:rPr>
                      <w:rFonts w:ascii="HelveticaLTStd" w:hAnsi="HelveticaLTStd"/>
                      <w:sz w:val="20"/>
                      <w:szCs w:val="20"/>
                    </w:rPr>
                  </w:rPrChange>
                </w:rPr>
                <w:t xml:space="preserve"> étrangère. À ce propos, le droit de démission s</w:t>
              </w:r>
              <w:r w:rsidRPr="00235103">
                <w:rPr>
                  <w:rFonts w:ascii="Calibri" w:hAnsi="Calibri" w:cs="Calibri" w:hint="eastAsia"/>
                  <w:sz w:val="22"/>
                  <w:szCs w:val="22"/>
                  <w:lang w:val="fr-FR"/>
                  <w:rPrChange w:id="54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44" w:author="Top Vastgoed" w:date="2024-04-23T15:24:00Z">
                    <w:rPr>
                      <w:rFonts w:ascii="HelveticaLTStd" w:hAnsi="HelveticaLTStd"/>
                      <w:sz w:val="20"/>
                      <w:szCs w:val="20"/>
                    </w:rPr>
                  </w:rPrChange>
                </w:rPr>
                <w:t>applique non seulement dans le cadre de fusions intracommu- nautaires, mais également de manière plus générale lorsque la sociéte</w:t>
              </w:r>
              <w:r w:rsidRPr="00235103">
                <w:rPr>
                  <w:rFonts w:ascii="Calibri" w:hAnsi="Calibri" w:cs="Calibri" w:hint="eastAsia"/>
                  <w:sz w:val="22"/>
                  <w:szCs w:val="22"/>
                  <w:lang w:val="fr-FR"/>
                  <w:rPrChange w:id="54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46" w:author="Top Vastgoed" w:date="2024-04-23T15:24:00Z">
                    <w:rPr>
                      <w:rFonts w:ascii="HelveticaLTStd" w:hAnsi="HelveticaLTStd"/>
                      <w:sz w:val="20"/>
                      <w:szCs w:val="20"/>
                    </w:rPr>
                  </w:rPrChange>
                </w:rPr>
                <w:t xml:space="preserve"> bénéficiaire relève d</w:t>
              </w:r>
              <w:r w:rsidRPr="00235103">
                <w:rPr>
                  <w:rFonts w:ascii="Calibri" w:hAnsi="Calibri" w:cs="Calibri" w:hint="eastAsia"/>
                  <w:sz w:val="22"/>
                  <w:szCs w:val="22"/>
                  <w:lang w:val="fr-FR"/>
                  <w:rPrChange w:id="54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48" w:author="Top Vastgoed" w:date="2024-04-23T15:24:00Z">
                    <w:rPr>
                      <w:rFonts w:ascii="HelveticaLTStd" w:hAnsi="HelveticaLTStd"/>
                      <w:sz w:val="20"/>
                      <w:szCs w:val="20"/>
                    </w:rPr>
                  </w:rPrChange>
                </w:rPr>
                <w:t xml:space="preserve">un droit étranger. </w:t>
              </w:r>
            </w:ins>
          </w:p>
          <w:p w14:paraId="53EADEF6" w14:textId="77777777" w:rsidR="00DD287C" w:rsidRPr="00235103" w:rsidRDefault="00DD287C">
            <w:pPr>
              <w:pStyle w:val="Normaalweb"/>
              <w:jc w:val="both"/>
              <w:rPr>
                <w:ins w:id="549" w:author="Julie François" w:date="2024-02-27T16:46:00Z"/>
                <w:rFonts w:ascii="Calibri" w:hAnsi="Calibri" w:cs="Calibri"/>
                <w:sz w:val="22"/>
                <w:szCs w:val="22"/>
                <w:lang w:val="fr-FR"/>
                <w:rPrChange w:id="550" w:author="Top Vastgoed" w:date="2024-04-23T15:24:00Z">
                  <w:rPr>
                    <w:ins w:id="551" w:author="Julie François" w:date="2024-02-27T16:46:00Z"/>
                  </w:rPr>
                </w:rPrChange>
              </w:rPr>
              <w:pPrChange w:id="552" w:author="Julie François" w:date="2024-02-27T16:47:00Z">
                <w:pPr>
                  <w:pStyle w:val="Normaalweb"/>
                </w:pPr>
              </w:pPrChange>
            </w:pPr>
            <w:ins w:id="553" w:author="Julie François" w:date="2024-02-27T16:46:00Z">
              <w:r w:rsidRPr="00235103">
                <w:rPr>
                  <w:rFonts w:ascii="Calibri" w:hAnsi="Calibri" w:cs="Calibri"/>
                  <w:sz w:val="22"/>
                  <w:szCs w:val="22"/>
                  <w:lang w:val="fr-FR"/>
                  <w:rPrChange w:id="554" w:author="Top Vastgoed" w:date="2024-04-23T15:24:00Z">
                    <w:rPr>
                      <w:rFonts w:ascii="HelveticaLTStd" w:hAnsi="HelveticaLTStd"/>
                      <w:sz w:val="20"/>
                      <w:szCs w:val="20"/>
                    </w:rPr>
                  </w:rPrChange>
                </w:rPr>
                <w:t>Le droit de démission est réserve</w:t>
              </w:r>
              <w:r w:rsidRPr="00235103">
                <w:rPr>
                  <w:rFonts w:ascii="Calibri" w:hAnsi="Calibri" w:cs="Calibri" w:hint="eastAsia"/>
                  <w:sz w:val="22"/>
                  <w:szCs w:val="22"/>
                  <w:lang w:val="fr-FR"/>
                  <w:rPrChange w:id="55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56" w:author="Top Vastgoed" w:date="2024-04-23T15:24:00Z">
                    <w:rPr>
                      <w:rFonts w:ascii="HelveticaLTStd" w:hAnsi="HelveticaLTStd"/>
                      <w:sz w:val="20"/>
                      <w:szCs w:val="20"/>
                    </w:rPr>
                  </w:rPrChange>
                </w:rPr>
                <w:t xml:space="preserve"> aux titulaires d</w:t>
              </w:r>
              <w:r w:rsidRPr="00235103">
                <w:rPr>
                  <w:rFonts w:ascii="Calibri" w:hAnsi="Calibri" w:cs="Calibri" w:hint="eastAsia"/>
                  <w:sz w:val="22"/>
                  <w:szCs w:val="22"/>
                  <w:lang w:val="fr-FR"/>
                  <w:rPrChange w:id="55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58" w:author="Top Vastgoed" w:date="2024-04-23T15:24:00Z">
                    <w:rPr>
                      <w:rFonts w:ascii="HelveticaLTStd" w:hAnsi="HelveticaLTStd"/>
                      <w:sz w:val="20"/>
                      <w:szCs w:val="20"/>
                    </w:rPr>
                  </w:rPrChange>
                </w:rPr>
                <w:t>actions (avec ou sans droit de vote) et de parts bénéficiaires. Les autres titulaires de titres n</w:t>
              </w:r>
              <w:r w:rsidRPr="00235103">
                <w:rPr>
                  <w:rFonts w:ascii="Calibri" w:hAnsi="Calibri" w:cs="Calibri" w:hint="eastAsia"/>
                  <w:sz w:val="22"/>
                  <w:szCs w:val="22"/>
                  <w:lang w:val="fr-FR"/>
                  <w:rPrChange w:id="55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60" w:author="Top Vastgoed" w:date="2024-04-23T15:24:00Z">
                    <w:rPr>
                      <w:rFonts w:ascii="HelveticaLTStd" w:hAnsi="HelveticaLTStd"/>
                      <w:sz w:val="20"/>
                      <w:szCs w:val="20"/>
                    </w:rPr>
                  </w:rPrChange>
                </w:rPr>
                <w:t>ont pas droit au rembour- sement de leurs titres. Le cas échéant, ils peuvent par contre exercer le droit d</w:t>
              </w:r>
              <w:r w:rsidRPr="00235103">
                <w:rPr>
                  <w:rFonts w:ascii="Calibri" w:hAnsi="Calibri" w:cs="Calibri" w:hint="eastAsia"/>
                  <w:sz w:val="22"/>
                  <w:szCs w:val="22"/>
                  <w:lang w:val="fr-FR"/>
                  <w:rPrChange w:id="56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62" w:author="Top Vastgoed" w:date="2024-04-23T15:24:00Z">
                    <w:rPr>
                      <w:rFonts w:ascii="HelveticaLTStd" w:hAnsi="HelveticaLTStd"/>
                      <w:sz w:val="20"/>
                      <w:szCs w:val="20"/>
                    </w:rPr>
                  </w:rPrChange>
                </w:rPr>
                <w:t xml:space="preserve">opposition des créanciers (cf. les obligataires). </w:t>
              </w:r>
            </w:ins>
          </w:p>
          <w:p w14:paraId="74787721" w14:textId="77777777" w:rsidR="00DD287C" w:rsidRPr="00235103" w:rsidRDefault="00DD287C">
            <w:pPr>
              <w:pStyle w:val="Normaalweb"/>
              <w:jc w:val="both"/>
              <w:rPr>
                <w:ins w:id="563" w:author="Julie François" w:date="2024-02-27T16:46:00Z"/>
                <w:rFonts w:ascii="Calibri" w:hAnsi="Calibri" w:cs="Calibri"/>
                <w:sz w:val="22"/>
                <w:szCs w:val="22"/>
                <w:lang w:val="fr-FR"/>
                <w:rPrChange w:id="564" w:author="Top Vastgoed" w:date="2024-04-23T15:24:00Z">
                  <w:rPr>
                    <w:ins w:id="565" w:author="Julie François" w:date="2024-02-27T16:46:00Z"/>
                  </w:rPr>
                </w:rPrChange>
              </w:rPr>
              <w:pPrChange w:id="566" w:author="Julie François" w:date="2024-02-27T16:47:00Z">
                <w:pPr>
                  <w:pStyle w:val="Normaalweb"/>
                </w:pPr>
              </w:pPrChange>
            </w:pPr>
            <w:ins w:id="567" w:author="Julie François" w:date="2024-02-27T16:46:00Z">
              <w:r w:rsidRPr="00235103">
                <w:rPr>
                  <w:rFonts w:ascii="Calibri" w:hAnsi="Calibri" w:cs="Calibri"/>
                  <w:sz w:val="22"/>
                  <w:szCs w:val="22"/>
                  <w:lang w:val="fr-FR"/>
                  <w:rPrChange w:id="568" w:author="Top Vastgoed" w:date="2024-04-23T15:24:00Z">
                    <w:rPr>
                      <w:rFonts w:ascii="HelveticaLTStd" w:hAnsi="HelveticaLTStd"/>
                      <w:sz w:val="20"/>
                      <w:szCs w:val="20"/>
                    </w:rPr>
                  </w:rPrChange>
                </w:rPr>
                <w:t>Pour que l</w:t>
              </w:r>
              <w:r w:rsidRPr="00235103">
                <w:rPr>
                  <w:rFonts w:ascii="Calibri" w:hAnsi="Calibri" w:cs="Calibri" w:hint="eastAsia"/>
                  <w:sz w:val="22"/>
                  <w:szCs w:val="22"/>
                  <w:lang w:val="fr-FR"/>
                  <w:rPrChange w:id="56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70" w:author="Top Vastgoed" w:date="2024-04-23T15:24:00Z">
                    <w:rPr>
                      <w:rFonts w:ascii="HelveticaLTStd" w:hAnsi="HelveticaLTStd"/>
                      <w:sz w:val="20"/>
                      <w:szCs w:val="20"/>
                    </w:rPr>
                  </w:rPrChange>
                </w:rPr>
                <w:t>assemblée générale puisse prendre une décision en pleine connaissance de cause et afin de trans- poser l</w:t>
              </w:r>
              <w:r w:rsidRPr="00235103">
                <w:rPr>
                  <w:rFonts w:ascii="Calibri" w:hAnsi="Calibri" w:cs="Calibri" w:hint="eastAsia"/>
                  <w:sz w:val="22"/>
                  <w:szCs w:val="22"/>
                  <w:lang w:val="fr-FR"/>
                  <w:rPrChange w:id="57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72" w:author="Top Vastgoed" w:date="2024-04-23T15:24:00Z">
                    <w:rPr>
                      <w:rFonts w:ascii="HelveticaLTStd" w:hAnsi="HelveticaLTStd"/>
                      <w:sz w:val="20"/>
                      <w:szCs w:val="20"/>
                    </w:rPr>
                  </w:rPrChange>
                </w:rPr>
                <w:t>option du nouvel article 126</w:t>
              </w:r>
              <w:r w:rsidRPr="00235103">
                <w:rPr>
                  <w:rFonts w:ascii="Calibri" w:hAnsi="Calibri" w:cs="Calibri"/>
                  <w:i/>
                  <w:iCs/>
                  <w:sz w:val="22"/>
                  <w:szCs w:val="22"/>
                  <w:lang w:val="fr-FR"/>
                  <w:rPrChange w:id="573" w:author="Top Vastgoed" w:date="2024-04-23T15:24:00Z">
                    <w:rPr>
                      <w:rFonts w:ascii="HelveticaLTStd" w:hAnsi="HelveticaLTStd"/>
                      <w:i/>
                      <w:iCs/>
                      <w:sz w:val="20"/>
                      <w:szCs w:val="20"/>
                    </w:rPr>
                  </w:rPrChange>
                </w:rPr>
                <w:t>bis</w:t>
              </w:r>
              <w:r w:rsidRPr="00235103">
                <w:rPr>
                  <w:rFonts w:ascii="Calibri" w:hAnsi="Calibri" w:cs="Calibri"/>
                  <w:sz w:val="22"/>
                  <w:szCs w:val="22"/>
                  <w:lang w:val="fr-FR"/>
                  <w:rPrChange w:id="574" w:author="Top Vastgoed" w:date="2024-04-23T15:24:00Z">
                    <w:rPr>
                      <w:rFonts w:ascii="HelveticaLTStd" w:hAnsi="HelveticaLTStd"/>
                      <w:sz w:val="20"/>
                      <w:szCs w:val="20"/>
                    </w:rPr>
                  </w:rPrChange>
                </w:rPr>
                <w:t>, paragraphe 1</w:t>
              </w:r>
              <w:r w:rsidRPr="00235103">
                <w:rPr>
                  <w:rFonts w:ascii="Calibri" w:hAnsi="Calibri" w:cs="Calibri"/>
                  <w:position w:val="6"/>
                  <w:sz w:val="22"/>
                  <w:szCs w:val="22"/>
                  <w:lang w:val="fr-FR"/>
                  <w:rPrChange w:id="575" w:author="Top Vastgoed" w:date="2024-04-23T15:24:00Z">
                    <w:rPr>
                      <w:rFonts w:ascii="HelveticaLTStd" w:hAnsi="HelveticaLTStd"/>
                      <w:position w:val="6"/>
                      <w:sz w:val="12"/>
                      <w:szCs w:val="12"/>
                    </w:rPr>
                  </w:rPrChange>
                </w:rPr>
                <w:t>er</w:t>
              </w:r>
              <w:r w:rsidRPr="00235103">
                <w:rPr>
                  <w:rFonts w:ascii="Calibri" w:hAnsi="Calibri" w:cs="Calibri"/>
                  <w:sz w:val="22"/>
                  <w:szCs w:val="22"/>
                  <w:lang w:val="fr-FR"/>
                  <w:rPrChange w:id="576" w:author="Top Vastgoed" w:date="2024-04-23T15:24:00Z">
                    <w:rPr>
                      <w:rFonts w:ascii="HelveticaLTStd" w:hAnsi="HelveticaLTStd"/>
                      <w:sz w:val="20"/>
                      <w:szCs w:val="20"/>
                    </w:rPr>
                  </w:rPrChange>
                </w:rPr>
                <w:t xml:space="preserve">, alinéa 3, première phrase, de la directive 2017/1132, la démission effective comporte plusieurs étapes: </w:t>
              </w:r>
            </w:ins>
          </w:p>
          <w:p w14:paraId="4C7F1F2E" w14:textId="77777777" w:rsidR="00DD287C" w:rsidRPr="00235103" w:rsidRDefault="00DD287C">
            <w:pPr>
              <w:pStyle w:val="Normaalweb"/>
              <w:jc w:val="both"/>
              <w:rPr>
                <w:ins w:id="577" w:author="Julie François" w:date="2024-02-27T16:46:00Z"/>
                <w:rFonts w:ascii="Calibri" w:hAnsi="Calibri" w:cs="Calibri"/>
                <w:sz w:val="22"/>
                <w:szCs w:val="22"/>
                <w:lang w:val="fr-FR"/>
                <w:rPrChange w:id="578" w:author="Top Vastgoed" w:date="2024-04-23T15:24:00Z">
                  <w:rPr>
                    <w:ins w:id="579" w:author="Julie François" w:date="2024-02-27T16:46:00Z"/>
                  </w:rPr>
                </w:rPrChange>
              </w:rPr>
              <w:pPrChange w:id="580" w:author="Julie François" w:date="2024-02-27T16:47:00Z">
                <w:pPr>
                  <w:pStyle w:val="Normaalweb"/>
                </w:pPr>
              </w:pPrChange>
            </w:pPr>
            <w:ins w:id="581" w:author="Julie François" w:date="2024-02-27T16:46:00Z">
              <w:r w:rsidRPr="00235103">
                <w:rPr>
                  <w:rFonts w:ascii="Calibri" w:hAnsi="Calibri" w:cs="Calibri"/>
                  <w:sz w:val="22"/>
                  <w:szCs w:val="22"/>
                  <w:lang w:val="fr-FR"/>
                  <w:rPrChange w:id="582" w:author="Top Vastgoed" w:date="2024-04-23T15:24:00Z">
                    <w:rPr>
                      <w:rFonts w:ascii="HelveticaLTStd" w:hAnsi="HelveticaLTStd"/>
                      <w:sz w:val="20"/>
                      <w:szCs w:val="20"/>
                    </w:rPr>
                  </w:rPrChange>
                </w:rPr>
                <w:t>(i) l</w:t>
              </w:r>
              <w:r w:rsidRPr="00235103">
                <w:rPr>
                  <w:rFonts w:ascii="Calibri" w:hAnsi="Calibri" w:cs="Calibri" w:hint="eastAsia"/>
                  <w:sz w:val="22"/>
                  <w:szCs w:val="22"/>
                  <w:lang w:val="fr-FR"/>
                  <w:rPrChange w:id="58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84" w:author="Top Vastgoed" w:date="2024-04-23T15:24:00Z">
                    <w:rPr>
                      <w:rFonts w:ascii="HelveticaLTStd" w:hAnsi="HelveticaLTStd"/>
                      <w:sz w:val="20"/>
                      <w:szCs w:val="20"/>
                    </w:rPr>
                  </w:rPrChange>
                </w:rPr>
                <w:t xml:space="preserve">intention de démissionner, </w:t>
              </w:r>
            </w:ins>
          </w:p>
          <w:p w14:paraId="43DBFAA8" w14:textId="77777777" w:rsidR="00DD287C" w:rsidRPr="00235103" w:rsidRDefault="00DD287C">
            <w:pPr>
              <w:pStyle w:val="Normaalweb"/>
              <w:jc w:val="both"/>
              <w:rPr>
                <w:ins w:id="585" w:author="Julie François" w:date="2024-02-27T16:46:00Z"/>
                <w:rFonts w:ascii="Calibri" w:hAnsi="Calibri" w:cs="Calibri"/>
                <w:sz w:val="22"/>
                <w:szCs w:val="22"/>
                <w:lang w:val="fr-FR"/>
                <w:rPrChange w:id="586" w:author="Top Vastgoed" w:date="2024-04-23T15:24:00Z">
                  <w:rPr>
                    <w:ins w:id="587" w:author="Julie François" w:date="2024-02-27T16:46:00Z"/>
                  </w:rPr>
                </w:rPrChange>
              </w:rPr>
              <w:pPrChange w:id="588" w:author="Julie François" w:date="2024-02-27T16:47:00Z">
                <w:pPr>
                  <w:pStyle w:val="Normaalweb"/>
                </w:pPr>
              </w:pPrChange>
            </w:pPr>
            <w:ins w:id="589" w:author="Julie François" w:date="2024-02-27T16:46:00Z">
              <w:r w:rsidRPr="00235103">
                <w:rPr>
                  <w:rFonts w:ascii="Calibri" w:hAnsi="Calibri" w:cs="Calibri"/>
                  <w:sz w:val="22"/>
                  <w:szCs w:val="22"/>
                  <w:lang w:val="fr-FR"/>
                  <w:rPrChange w:id="590" w:author="Top Vastgoed" w:date="2024-04-23T15:24:00Z">
                    <w:rPr>
                      <w:rFonts w:ascii="HelveticaLTStd" w:hAnsi="HelveticaLTStd"/>
                      <w:sz w:val="20"/>
                      <w:szCs w:val="20"/>
                    </w:rPr>
                  </w:rPrChange>
                </w:rPr>
                <w:t>(ii) l</w:t>
              </w:r>
              <w:r w:rsidRPr="00235103">
                <w:rPr>
                  <w:rFonts w:ascii="Calibri" w:hAnsi="Calibri" w:cs="Calibri" w:hint="eastAsia"/>
                  <w:sz w:val="22"/>
                  <w:szCs w:val="22"/>
                  <w:lang w:val="fr-FR"/>
                  <w:rPrChange w:id="59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592" w:author="Top Vastgoed" w:date="2024-04-23T15:24:00Z">
                    <w:rPr>
                      <w:rFonts w:ascii="HelveticaLTStd" w:hAnsi="HelveticaLTStd"/>
                      <w:sz w:val="20"/>
                      <w:szCs w:val="20"/>
                    </w:rPr>
                  </w:rPrChange>
                </w:rPr>
                <w:t xml:space="preserve">opposition au projet, et </w:t>
              </w:r>
            </w:ins>
          </w:p>
          <w:p w14:paraId="692BDBCA" w14:textId="77777777" w:rsidR="00DD287C" w:rsidRPr="00235103" w:rsidRDefault="00DD287C">
            <w:pPr>
              <w:pStyle w:val="Normaalweb"/>
              <w:jc w:val="both"/>
              <w:rPr>
                <w:ins w:id="593" w:author="Julie François" w:date="2024-02-27T16:46:00Z"/>
                <w:rFonts w:ascii="Calibri" w:hAnsi="Calibri" w:cs="Calibri"/>
                <w:sz w:val="22"/>
                <w:szCs w:val="22"/>
                <w:lang w:val="fr-FR"/>
                <w:rPrChange w:id="594" w:author="Top Vastgoed" w:date="2024-04-23T15:24:00Z">
                  <w:rPr>
                    <w:ins w:id="595" w:author="Julie François" w:date="2024-02-27T16:46:00Z"/>
                  </w:rPr>
                </w:rPrChange>
              </w:rPr>
              <w:pPrChange w:id="596" w:author="Julie François" w:date="2024-02-27T16:47:00Z">
                <w:pPr>
                  <w:pStyle w:val="Normaalweb"/>
                </w:pPr>
              </w:pPrChange>
            </w:pPr>
            <w:ins w:id="597" w:author="Julie François" w:date="2024-02-27T16:46:00Z">
              <w:r w:rsidRPr="00235103">
                <w:rPr>
                  <w:rFonts w:ascii="Calibri" w:hAnsi="Calibri" w:cs="Calibri"/>
                  <w:sz w:val="22"/>
                  <w:szCs w:val="22"/>
                  <w:lang w:val="fr-FR"/>
                  <w:rPrChange w:id="598" w:author="Top Vastgoed" w:date="2024-04-23T15:24:00Z">
                    <w:rPr>
                      <w:rFonts w:ascii="HelveticaLTStd" w:hAnsi="HelveticaLTStd"/>
                      <w:sz w:val="20"/>
                      <w:szCs w:val="20"/>
                    </w:rPr>
                  </w:rPrChange>
                </w:rPr>
                <w:lastRenderedPageBreak/>
                <w:t>(iii) le fait de faire enregistrer les deux documents par la sociéte</w:t>
              </w:r>
              <w:r w:rsidRPr="00235103">
                <w:rPr>
                  <w:rFonts w:ascii="Calibri" w:hAnsi="Calibri" w:cs="Calibri" w:hint="eastAsia"/>
                  <w:sz w:val="22"/>
                  <w:szCs w:val="22"/>
                  <w:lang w:val="fr-FR"/>
                  <w:rPrChange w:id="59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00" w:author="Top Vastgoed" w:date="2024-04-23T15:24:00Z">
                    <w:rPr>
                      <w:rFonts w:ascii="HelveticaLTStd" w:hAnsi="HelveticaLTStd"/>
                      <w:sz w:val="20"/>
                      <w:szCs w:val="20"/>
                    </w:rPr>
                  </w:rPrChange>
                </w:rPr>
                <w:t xml:space="preserve">. </w:t>
              </w:r>
            </w:ins>
          </w:p>
          <w:p w14:paraId="529BCFA4" w14:textId="77777777" w:rsidR="00DD287C" w:rsidRPr="00235103" w:rsidRDefault="00DD287C">
            <w:pPr>
              <w:pStyle w:val="Normaalweb"/>
              <w:jc w:val="both"/>
              <w:rPr>
                <w:ins w:id="601" w:author="Julie François" w:date="2024-02-27T16:46:00Z"/>
                <w:rFonts w:ascii="Calibri" w:hAnsi="Calibri" w:cs="Calibri"/>
                <w:sz w:val="22"/>
                <w:szCs w:val="22"/>
                <w:lang w:val="fr-FR"/>
                <w:rPrChange w:id="602" w:author="Top Vastgoed" w:date="2024-04-23T15:24:00Z">
                  <w:rPr>
                    <w:ins w:id="603" w:author="Julie François" w:date="2024-02-27T16:46:00Z"/>
                  </w:rPr>
                </w:rPrChange>
              </w:rPr>
              <w:pPrChange w:id="604" w:author="Julie François" w:date="2024-02-27T16:47:00Z">
                <w:pPr>
                  <w:pStyle w:val="Normaalweb"/>
                </w:pPr>
              </w:pPrChange>
            </w:pPr>
            <w:ins w:id="605" w:author="Julie François" w:date="2024-02-27T16:46:00Z">
              <w:r w:rsidRPr="00235103">
                <w:rPr>
                  <w:rFonts w:ascii="Calibri" w:hAnsi="Calibri" w:cs="Calibri"/>
                  <w:sz w:val="22"/>
                  <w:szCs w:val="22"/>
                  <w:lang w:val="fr-FR"/>
                  <w:rPrChange w:id="606" w:author="Top Vastgoed" w:date="2024-04-23T15:24:00Z">
                    <w:rPr>
                      <w:rFonts w:ascii="HelveticaLTStd" w:hAnsi="HelveticaLTStd"/>
                      <w:sz w:val="20"/>
                      <w:szCs w:val="20"/>
                    </w:rPr>
                  </w:rPrChange>
                </w:rPr>
                <w:t>Tout d</w:t>
              </w:r>
              <w:r w:rsidRPr="00235103">
                <w:rPr>
                  <w:rFonts w:ascii="Calibri" w:hAnsi="Calibri" w:cs="Calibri" w:hint="eastAsia"/>
                  <w:sz w:val="22"/>
                  <w:szCs w:val="22"/>
                  <w:lang w:val="fr-FR"/>
                  <w:rPrChange w:id="60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08" w:author="Top Vastgoed" w:date="2024-04-23T15:24:00Z">
                    <w:rPr>
                      <w:rFonts w:ascii="HelveticaLTStd" w:hAnsi="HelveticaLTStd"/>
                      <w:sz w:val="20"/>
                      <w:szCs w:val="20"/>
                    </w:rPr>
                  </w:rPrChange>
                </w:rPr>
                <w:t>abord, la demande de démission doit être communiquée à la sociéte</w:t>
              </w:r>
              <w:r w:rsidRPr="00235103">
                <w:rPr>
                  <w:rFonts w:ascii="Calibri" w:hAnsi="Calibri" w:cs="Calibri" w:hint="eastAsia"/>
                  <w:sz w:val="22"/>
                  <w:szCs w:val="22"/>
                  <w:lang w:val="fr-FR"/>
                  <w:rPrChange w:id="60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10" w:author="Top Vastgoed" w:date="2024-04-23T15:24:00Z">
                    <w:rPr>
                      <w:rFonts w:ascii="HelveticaLTStd" w:hAnsi="HelveticaLTStd"/>
                      <w:sz w:val="20"/>
                      <w:szCs w:val="20"/>
                    </w:rPr>
                  </w:rPrChange>
                </w:rPr>
                <w:t xml:space="preserve"> préalablement au vote en tant que tel. L</w:t>
              </w:r>
              <w:r w:rsidRPr="00235103">
                <w:rPr>
                  <w:rFonts w:ascii="Calibri" w:hAnsi="Calibri" w:cs="Calibri" w:hint="eastAsia"/>
                  <w:sz w:val="22"/>
                  <w:szCs w:val="22"/>
                  <w:lang w:val="fr-FR"/>
                  <w:rPrChange w:id="61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12" w:author="Top Vastgoed" w:date="2024-04-23T15:24:00Z">
                    <w:rPr>
                      <w:rFonts w:ascii="HelveticaLTStd" w:hAnsi="HelveticaLTStd"/>
                      <w:sz w:val="20"/>
                      <w:szCs w:val="20"/>
                    </w:rPr>
                  </w:rPrChange>
                </w:rPr>
                <w:t>intention de démission peut être portée à la connaissance de la sociéte</w:t>
              </w:r>
              <w:r w:rsidRPr="00235103">
                <w:rPr>
                  <w:rFonts w:ascii="Calibri" w:hAnsi="Calibri" w:cs="Calibri" w:hint="eastAsia"/>
                  <w:sz w:val="22"/>
                  <w:szCs w:val="22"/>
                  <w:lang w:val="fr-FR"/>
                  <w:rPrChange w:id="61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14" w:author="Top Vastgoed" w:date="2024-04-23T15:24:00Z">
                    <w:rPr>
                      <w:rFonts w:ascii="HelveticaLTStd" w:hAnsi="HelveticaLTStd"/>
                      <w:sz w:val="20"/>
                      <w:szCs w:val="20"/>
                    </w:rPr>
                  </w:rPrChange>
                </w:rPr>
                <w:t xml:space="preserve"> à l</w:t>
              </w:r>
              <w:r w:rsidRPr="00235103">
                <w:rPr>
                  <w:rFonts w:ascii="Calibri" w:hAnsi="Calibri" w:cs="Calibri" w:hint="eastAsia"/>
                  <w:sz w:val="22"/>
                  <w:szCs w:val="22"/>
                  <w:lang w:val="fr-FR"/>
                  <w:rPrChange w:id="61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16" w:author="Top Vastgoed" w:date="2024-04-23T15:24:00Z">
                    <w:rPr>
                      <w:rFonts w:ascii="HelveticaLTStd" w:hAnsi="HelveticaLTStd"/>
                      <w:sz w:val="20"/>
                      <w:szCs w:val="20"/>
                    </w:rPr>
                  </w:rPrChange>
                </w:rPr>
                <w:t>adresse électronique mentionnée dans le projet de fusion ou à l</w:t>
              </w:r>
              <w:r w:rsidRPr="00235103">
                <w:rPr>
                  <w:rFonts w:ascii="Calibri" w:hAnsi="Calibri" w:cs="Calibri" w:hint="eastAsia"/>
                  <w:sz w:val="22"/>
                  <w:szCs w:val="22"/>
                  <w:lang w:val="fr-FR"/>
                  <w:rPrChange w:id="61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18" w:author="Top Vastgoed" w:date="2024-04-23T15:24:00Z">
                    <w:rPr>
                      <w:rFonts w:ascii="HelveticaLTStd" w:hAnsi="HelveticaLTStd"/>
                      <w:sz w:val="20"/>
                      <w:szCs w:val="20"/>
                    </w:rPr>
                  </w:rPrChange>
                </w:rPr>
                <w:t>adresse électronique visée à l</w:t>
              </w:r>
              <w:r w:rsidRPr="00235103">
                <w:rPr>
                  <w:rFonts w:ascii="Calibri" w:hAnsi="Calibri" w:cs="Calibri" w:hint="eastAsia"/>
                  <w:sz w:val="22"/>
                  <w:szCs w:val="22"/>
                  <w:lang w:val="fr-FR"/>
                  <w:rPrChange w:id="61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20" w:author="Top Vastgoed" w:date="2024-04-23T15:24:00Z">
                    <w:rPr>
                      <w:rFonts w:ascii="HelveticaLTStd" w:hAnsi="HelveticaLTStd"/>
                      <w:sz w:val="20"/>
                      <w:szCs w:val="20"/>
                    </w:rPr>
                  </w:rPrChange>
                </w:rPr>
                <w:t>article 2:31 (transposition du nouvel article 126</w:t>
              </w:r>
              <w:r w:rsidRPr="00235103">
                <w:rPr>
                  <w:rFonts w:ascii="Calibri" w:hAnsi="Calibri" w:cs="Calibri"/>
                  <w:i/>
                  <w:iCs/>
                  <w:sz w:val="22"/>
                  <w:szCs w:val="22"/>
                  <w:lang w:val="fr-FR"/>
                  <w:rPrChange w:id="621" w:author="Top Vastgoed" w:date="2024-04-23T15:24:00Z">
                    <w:rPr>
                      <w:rFonts w:ascii="HelveticaLTStd" w:hAnsi="HelveticaLTStd"/>
                      <w:i/>
                      <w:iCs/>
                      <w:sz w:val="20"/>
                      <w:szCs w:val="20"/>
                    </w:rPr>
                  </w:rPrChange>
                </w:rPr>
                <w:t>bis</w:t>
              </w:r>
              <w:r w:rsidRPr="00235103">
                <w:rPr>
                  <w:rFonts w:ascii="Calibri" w:hAnsi="Calibri" w:cs="Calibri"/>
                  <w:sz w:val="22"/>
                  <w:szCs w:val="22"/>
                  <w:lang w:val="fr-FR"/>
                  <w:rPrChange w:id="622" w:author="Top Vastgoed" w:date="2024-04-23T15:24:00Z">
                    <w:rPr>
                      <w:rFonts w:ascii="HelveticaLTStd" w:hAnsi="HelveticaLTStd"/>
                      <w:sz w:val="20"/>
                      <w:szCs w:val="20"/>
                    </w:rPr>
                  </w:rPrChange>
                </w:rPr>
                <w:t xml:space="preserve">, paragraphe 2, </w:t>
              </w:r>
              <w:r w:rsidRPr="00235103">
                <w:rPr>
                  <w:rFonts w:ascii="Calibri" w:hAnsi="Calibri" w:cs="Calibri"/>
                  <w:i/>
                  <w:iCs/>
                  <w:sz w:val="22"/>
                  <w:szCs w:val="22"/>
                  <w:lang w:val="fr-FR"/>
                  <w:rPrChange w:id="623" w:author="Top Vastgoed" w:date="2024-04-23T15:24:00Z">
                    <w:rPr>
                      <w:rFonts w:ascii="HelveticaLTStd" w:hAnsi="HelveticaLTStd"/>
                      <w:i/>
                      <w:iCs/>
                      <w:sz w:val="20"/>
                      <w:szCs w:val="20"/>
                    </w:rPr>
                  </w:rPrChange>
                </w:rPr>
                <w:t>in fine</w:t>
              </w:r>
              <w:r w:rsidRPr="00235103">
                <w:rPr>
                  <w:rFonts w:ascii="Calibri" w:hAnsi="Calibri" w:cs="Calibri"/>
                  <w:sz w:val="22"/>
                  <w:szCs w:val="22"/>
                  <w:lang w:val="fr-FR"/>
                  <w:rPrChange w:id="624" w:author="Top Vastgoed" w:date="2024-04-23T15:24:00Z">
                    <w:rPr>
                      <w:rFonts w:ascii="HelveticaLTStd" w:hAnsi="HelveticaLTStd"/>
                      <w:sz w:val="20"/>
                      <w:szCs w:val="20"/>
                    </w:rPr>
                  </w:rPrChange>
                </w:rPr>
                <w:t>, de la direc- tive 2017/1132). Une période d</w:t>
              </w:r>
              <w:r w:rsidRPr="00235103">
                <w:rPr>
                  <w:rFonts w:ascii="Calibri" w:hAnsi="Calibri" w:cs="Calibri" w:hint="eastAsia"/>
                  <w:sz w:val="22"/>
                  <w:szCs w:val="22"/>
                  <w:lang w:val="fr-FR"/>
                  <w:rPrChange w:id="62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26" w:author="Top Vastgoed" w:date="2024-04-23T15:24:00Z">
                    <w:rPr>
                      <w:rFonts w:ascii="HelveticaLTStd" w:hAnsi="HelveticaLTStd"/>
                      <w:sz w:val="20"/>
                      <w:szCs w:val="20"/>
                    </w:rPr>
                  </w:rPrChange>
                </w:rPr>
                <w:t>enregistrement préalable au vote permet d</w:t>
              </w:r>
              <w:r w:rsidRPr="00235103">
                <w:rPr>
                  <w:rFonts w:ascii="Calibri" w:hAnsi="Calibri" w:cs="Calibri" w:hint="eastAsia"/>
                  <w:sz w:val="22"/>
                  <w:szCs w:val="22"/>
                  <w:lang w:val="fr-FR"/>
                  <w:rPrChange w:id="62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28" w:author="Top Vastgoed" w:date="2024-04-23T15:24:00Z">
                    <w:rPr>
                      <w:rFonts w:ascii="HelveticaLTStd" w:hAnsi="HelveticaLTStd"/>
                      <w:sz w:val="20"/>
                      <w:szCs w:val="20"/>
                    </w:rPr>
                  </w:rPrChange>
                </w:rPr>
                <w:t>obtenir une indication du nombre potentiel de démissionnaires de sorte que les titulaires d</w:t>
              </w:r>
              <w:r w:rsidRPr="00235103">
                <w:rPr>
                  <w:rFonts w:ascii="Calibri" w:hAnsi="Calibri" w:cs="Calibri" w:hint="eastAsia"/>
                  <w:sz w:val="22"/>
                  <w:szCs w:val="22"/>
                  <w:lang w:val="fr-FR"/>
                  <w:rPrChange w:id="62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30" w:author="Top Vastgoed" w:date="2024-04-23T15:24:00Z">
                    <w:rPr>
                      <w:rFonts w:ascii="HelveticaLTStd" w:hAnsi="HelveticaLTStd"/>
                      <w:sz w:val="20"/>
                      <w:szCs w:val="20"/>
                    </w:rPr>
                  </w:rPrChange>
                </w:rPr>
                <w:t>actions et de parts bénéficiaires peuvent estimer préalablement à leur vote quel sera le coût si la fusion transfrontalière est réalisée. Cela ne signifie pas que le titulaire d</w:t>
              </w:r>
              <w:r w:rsidRPr="00235103">
                <w:rPr>
                  <w:rFonts w:ascii="Calibri" w:hAnsi="Calibri" w:cs="Calibri" w:hint="eastAsia"/>
                  <w:sz w:val="22"/>
                  <w:szCs w:val="22"/>
                  <w:lang w:val="fr-FR"/>
                  <w:rPrChange w:id="63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32" w:author="Top Vastgoed" w:date="2024-04-23T15:24:00Z">
                    <w:rPr>
                      <w:rFonts w:ascii="HelveticaLTStd" w:hAnsi="HelveticaLTStd"/>
                      <w:sz w:val="20"/>
                      <w:szCs w:val="20"/>
                    </w:rPr>
                  </w:rPrChange>
                </w:rPr>
                <w:t>actions ou de parts bénéficiaires a exercé son droit de démission. Il va de soi que la demande de démission ne peut être communiquée à la sociéte</w:t>
              </w:r>
              <w:r w:rsidRPr="00235103">
                <w:rPr>
                  <w:rFonts w:ascii="Calibri" w:hAnsi="Calibri" w:cs="Calibri" w:hint="eastAsia"/>
                  <w:sz w:val="22"/>
                  <w:szCs w:val="22"/>
                  <w:lang w:val="fr-FR"/>
                  <w:rPrChange w:id="63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34" w:author="Top Vastgoed" w:date="2024-04-23T15:24:00Z">
                    <w:rPr>
                      <w:rFonts w:ascii="HelveticaLTStd" w:hAnsi="HelveticaLTStd"/>
                      <w:sz w:val="20"/>
                      <w:szCs w:val="20"/>
                    </w:rPr>
                  </w:rPrChange>
                </w:rPr>
                <w:t xml:space="preserve"> avant la publication du projet de fusion. </w:t>
              </w:r>
            </w:ins>
          </w:p>
          <w:p w14:paraId="35928A39" w14:textId="77777777" w:rsidR="00DD287C" w:rsidRPr="00235103" w:rsidRDefault="00DD287C">
            <w:pPr>
              <w:pStyle w:val="Normaalweb"/>
              <w:jc w:val="both"/>
              <w:rPr>
                <w:ins w:id="635" w:author="Julie François" w:date="2024-02-27T16:46:00Z"/>
                <w:rFonts w:ascii="Calibri" w:hAnsi="Calibri" w:cs="Calibri"/>
                <w:sz w:val="22"/>
                <w:szCs w:val="22"/>
                <w:lang w:val="fr-FR"/>
                <w:rPrChange w:id="636" w:author="Top Vastgoed" w:date="2024-04-23T15:24:00Z">
                  <w:rPr>
                    <w:ins w:id="637" w:author="Julie François" w:date="2024-02-27T16:46:00Z"/>
                  </w:rPr>
                </w:rPrChange>
              </w:rPr>
              <w:pPrChange w:id="638" w:author="Julie François" w:date="2024-02-27T16:47:00Z">
                <w:pPr>
                  <w:pStyle w:val="Normaalweb"/>
                </w:pPr>
              </w:pPrChange>
            </w:pPr>
            <w:ins w:id="639" w:author="Julie François" w:date="2024-02-27T16:46:00Z">
              <w:r w:rsidRPr="00235103">
                <w:rPr>
                  <w:rFonts w:ascii="Calibri" w:hAnsi="Calibri" w:cs="Calibri"/>
                  <w:sz w:val="22"/>
                  <w:szCs w:val="22"/>
                  <w:lang w:val="fr-FR"/>
                  <w:rPrChange w:id="640" w:author="Top Vastgoed" w:date="2024-04-23T15:24:00Z">
                    <w:rPr>
                      <w:rFonts w:ascii="HelveticaLTStd" w:hAnsi="HelveticaLTStd"/>
                      <w:sz w:val="20"/>
                      <w:szCs w:val="20"/>
                    </w:rPr>
                  </w:rPrChange>
                </w:rPr>
                <w:t>En outre, le droit de démission est réserve</w:t>
              </w:r>
              <w:r w:rsidRPr="00235103">
                <w:rPr>
                  <w:rFonts w:ascii="Calibri" w:hAnsi="Calibri" w:cs="Calibri" w:hint="eastAsia"/>
                  <w:sz w:val="22"/>
                  <w:szCs w:val="22"/>
                  <w:lang w:val="fr-FR"/>
                  <w:rPrChange w:id="64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42" w:author="Top Vastgoed" w:date="2024-04-23T15:24:00Z">
                    <w:rPr>
                      <w:rFonts w:ascii="HelveticaLTStd" w:hAnsi="HelveticaLTStd"/>
                      <w:sz w:val="20"/>
                      <w:szCs w:val="20"/>
                    </w:rPr>
                  </w:rPrChange>
                </w:rPr>
                <w:t xml:space="preserve"> aux titulaires d</w:t>
              </w:r>
              <w:r w:rsidRPr="00235103">
                <w:rPr>
                  <w:rFonts w:ascii="Calibri" w:hAnsi="Calibri" w:cs="Calibri" w:hint="eastAsia"/>
                  <w:sz w:val="22"/>
                  <w:szCs w:val="22"/>
                  <w:lang w:val="fr-FR"/>
                  <w:rPrChange w:id="64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44" w:author="Top Vastgoed" w:date="2024-04-23T15:24:00Z">
                    <w:rPr>
                      <w:rFonts w:ascii="HelveticaLTStd" w:hAnsi="HelveticaLTStd"/>
                      <w:sz w:val="20"/>
                      <w:szCs w:val="20"/>
                    </w:rPr>
                  </w:rPrChange>
                </w:rPr>
                <w:t>actions et de parts bénéficiaires qui ont réellement voté contre la fusion transfrontalière. Par conséquent, le titulaire d</w:t>
              </w:r>
              <w:r w:rsidRPr="00235103">
                <w:rPr>
                  <w:rFonts w:ascii="Calibri" w:hAnsi="Calibri" w:cs="Calibri" w:hint="eastAsia"/>
                  <w:sz w:val="22"/>
                  <w:szCs w:val="22"/>
                  <w:lang w:val="fr-FR"/>
                  <w:rPrChange w:id="64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46" w:author="Top Vastgoed" w:date="2024-04-23T15:24:00Z">
                    <w:rPr>
                      <w:rFonts w:ascii="HelveticaLTStd" w:hAnsi="HelveticaLTStd"/>
                      <w:sz w:val="20"/>
                      <w:szCs w:val="20"/>
                    </w:rPr>
                  </w:rPrChange>
                </w:rPr>
                <w:t>actions ou de parts bénéficiaires qui n</w:t>
              </w:r>
              <w:r w:rsidRPr="00235103">
                <w:rPr>
                  <w:rFonts w:ascii="Calibri" w:hAnsi="Calibri" w:cs="Calibri" w:hint="eastAsia"/>
                  <w:sz w:val="22"/>
                  <w:szCs w:val="22"/>
                  <w:lang w:val="fr-FR"/>
                  <w:rPrChange w:id="64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48" w:author="Top Vastgoed" w:date="2024-04-23T15:24:00Z">
                    <w:rPr>
                      <w:rFonts w:ascii="HelveticaLTStd" w:hAnsi="HelveticaLTStd"/>
                      <w:sz w:val="20"/>
                      <w:szCs w:val="20"/>
                    </w:rPr>
                  </w:rPrChange>
                </w:rPr>
                <w:t>a pas assisté et qui n</w:t>
              </w:r>
              <w:r w:rsidRPr="00235103">
                <w:rPr>
                  <w:rFonts w:ascii="Calibri" w:hAnsi="Calibri" w:cs="Calibri" w:hint="eastAsia"/>
                  <w:sz w:val="22"/>
                  <w:szCs w:val="22"/>
                  <w:lang w:val="fr-FR"/>
                  <w:rPrChange w:id="64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50" w:author="Top Vastgoed" w:date="2024-04-23T15:24:00Z">
                    <w:rPr>
                      <w:rFonts w:ascii="HelveticaLTStd" w:hAnsi="HelveticaLTStd"/>
                      <w:sz w:val="20"/>
                      <w:szCs w:val="20"/>
                    </w:rPr>
                  </w:rPrChange>
                </w:rPr>
                <w:t>était pas représente</w:t>
              </w:r>
              <w:r w:rsidRPr="00235103">
                <w:rPr>
                  <w:rFonts w:ascii="Calibri" w:hAnsi="Calibri" w:cs="Calibri" w:hint="eastAsia"/>
                  <w:sz w:val="22"/>
                  <w:szCs w:val="22"/>
                  <w:lang w:val="fr-FR"/>
                  <w:rPrChange w:id="65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52" w:author="Top Vastgoed" w:date="2024-04-23T15:24:00Z">
                    <w:rPr>
                      <w:rFonts w:ascii="HelveticaLTStd" w:hAnsi="HelveticaLTStd"/>
                      <w:sz w:val="20"/>
                      <w:szCs w:val="20"/>
                    </w:rPr>
                  </w:rPrChange>
                </w:rPr>
                <w:t xml:space="preserve"> à l</w:t>
              </w:r>
              <w:r w:rsidRPr="00235103">
                <w:rPr>
                  <w:rFonts w:ascii="Calibri" w:hAnsi="Calibri" w:cs="Calibri" w:hint="eastAsia"/>
                  <w:sz w:val="22"/>
                  <w:szCs w:val="22"/>
                  <w:lang w:val="fr-FR"/>
                  <w:rPrChange w:id="65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54" w:author="Top Vastgoed" w:date="2024-04-23T15:24:00Z">
                    <w:rPr>
                      <w:rFonts w:ascii="HelveticaLTStd" w:hAnsi="HelveticaLTStd"/>
                      <w:sz w:val="20"/>
                      <w:szCs w:val="20"/>
                    </w:rPr>
                  </w:rPrChange>
                </w:rPr>
                <w:t>assemblée générale, qui s</w:t>
              </w:r>
              <w:r w:rsidRPr="00235103">
                <w:rPr>
                  <w:rFonts w:ascii="Calibri" w:hAnsi="Calibri" w:cs="Calibri" w:hint="eastAsia"/>
                  <w:sz w:val="22"/>
                  <w:szCs w:val="22"/>
                  <w:lang w:val="fr-FR"/>
                  <w:rPrChange w:id="65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56" w:author="Top Vastgoed" w:date="2024-04-23T15:24:00Z">
                    <w:rPr>
                      <w:rFonts w:ascii="HelveticaLTStd" w:hAnsi="HelveticaLTStd"/>
                      <w:sz w:val="20"/>
                      <w:szCs w:val="20"/>
                    </w:rPr>
                  </w:rPrChange>
                </w:rPr>
                <w:t>est abstenu ou qui a émis un vote blanc ou non valable n</w:t>
              </w:r>
              <w:r w:rsidRPr="00235103">
                <w:rPr>
                  <w:rFonts w:ascii="Calibri" w:hAnsi="Calibri" w:cs="Calibri" w:hint="eastAsia"/>
                  <w:sz w:val="22"/>
                  <w:szCs w:val="22"/>
                  <w:lang w:val="fr-FR"/>
                  <w:rPrChange w:id="65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58" w:author="Top Vastgoed" w:date="2024-04-23T15:24:00Z">
                    <w:rPr>
                      <w:rFonts w:ascii="HelveticaLTStd" w:hAnsi="HelveticaLTStd"/>
                      <w:sz w:val="20"/>
                      <w:szCs w:val="20"/>
                    </w:rPr>
                  </w:rPrChange>
                </w:rPr>
                <w:t>a pas de droit de démission. Il n</w:t>
              </w:r>
              <w:r w:rsidRPr="00235103">
                <w:rPr>
                  <w:rFonts w:ascii="Calibri" w:hAnsi="Calibri" w:cs="Calibri" w:hint="eastAsia"/>
                  <w:sz w:val="22"/>
                  <w:szCs w:val="22"/>
                  <w:lang w:val="fr-FR"/>
                  <w:rPrChange w:id="65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60" w:author="Top Vastgoed" w:date="2024-04-23T15:24:00Z">
                    <w:rPr>
                      <w:rFonts w:ascii="HelveticaLTStd" w:hAnsi="HelveticaLTStd"/>
                      <w:sz w:val="20"/>
                      <w:szCs w:val="20"/>
                    </w:rPr>
                  </w:rPrChange>
                </w:rPr>
                <w:t>est dès lors pas recouru à l</w:t>
              </w:r>
              <w:r w:rsidRPr="00235103">
                <w:rPr>
                  <w:rFonts w:ascii="Calibri" w:hAnsi="Calibri" w:cs="Calibri" w:hint="eastAsia"/>
                  <w:sz w:val="22"/>
                  <w:szCs w:val="22"/>
                  <w:lang w:val="fr-FR"/>
                  <w:rPrChange w:id="66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62" w:author="Top Vastgoed" w:date="2024-04-23T15:24:00Z">
                    <w:rPr>
                      <w:rFonts w:ascii="HelveticaLTStd" w:hAnsi="HelveticaLTStd"/>
                      <w:sz w:val="20"/>
                      <w:szCs w:val="20"/>
                    </w:rPr>
                  </w:rPrChange>
                </w:rPr>
                <w:t>option du nouvel article 126</w:t>
              </w:r>
              <w:r w:rsidRPr="00235103">
                <w:rPr>
                  <w:rFonts w:ascii="Calibri" w:hAnsi="Calibri" w:cs="Calibri"/>
                  <w:i/>
                  <w:iCs/>
                  <w:sz w:val="22"/>
                  <w:szCs w:val="22"/>
                  <w:lang w:val="fr-FR"/>
                  <w:rPrChange w:id="663" w:author="Top Vastgoed" w:date="2024-04-23T15:24:00Z">
                    <w:rPr>
                      <w:rFonts w:ascii="HelveticaLTStd" w:hAnsi="HelveticaLTStd"/>
                      <w:i/>
                      <w:iCs/>
                      <w:sz w:val="20"/>
                      <w:szCs w:val="20"/>
                    </w:rPr>
                  </w:rPrChange>
                </w:rPr>
                <w:t>bis</w:t>
              </w:r>
              <w:r w:rsidRPr="00235103">
                <w:rPr>
                  <w:rFonts w:ascii="Calibri" w:hAnsi="Calibri" w:cs="Calibri"/>
                  <w:sz w:val="22"/>
                  <w:szCs w:val="22"/>
                  <w:lang w:val="fr-FR"/>
                  <w:rPrChange w:id="664" w:author="Top Vastgoed" w:date="2024-04-23T15:24:00Z">
                    <w:rPr>
                      <w:rFonts w:ascii="HelveticaLTStd" w:hAnsi="HelveticaLTStd"/>
                      <w:sz w:val="20"/>
                      <w:szCs w:val="20"/>
                    </w:rPr>
                  </w:rPrChange>
                </w:rPr>
                <w:t>, paragraphe 1</w:t>
              </w:r>
              <w:r w:rsidRPr="00235103">
                <w:rPr>
                  <w:rFonts w:ascii="Calibri" w:hAnsi="Calibri" w:cs="Calibri"/>
                  <w:position w:val="6"/>
                  <w:sz w:val="22"/>
                  <w:szCs w:val="22"/>
                  <w:lang w:val="fr-FR"/>
                  <w:rPrChange w:id="665" w:author="Top Vastgoed" w:date="2024-04-23T15:24:00Z">
                    <w:rPr>
                      <w:rFonts w:ascii="HelveticaLTStd" w:hAnsi="HelveticaLTStd"/>
                      <w:position w:val="6"/>
                      <w:sz w:val="12"/>
                      <w:szCs w:val="12"/>
                    </w:rPr>
                  </w:rPrChange>
                </w:rPr>
                <w:t>er</w:t>
              </w:r>
              <w:r w:rsidRPr="00235103">
                <w:rPr>
                  <w:rFonts w:ascii="Calibri" w:hAnsi="Calibri" w:cs="Calibri"/>
                  <w:sz w:val="22"/>
                  <w:szCs w:val="22"/>
                  <w:lang w:val="fr-FR"/>
                  <w:rPrChange w:id="666" w:author="Top Vastgoed" w:date="2024-04-23T15:24:00Z">
                    <w:rPr>
                      <w:rFonts w:ascii="HelveticaLTStd" w:hAnsi="HelveticaLTStd"/>
                      <w:sz w:val="20"/>
                      <w:szCs w:val="20"/>
                    </w:rPr>
                  </w:rPrChange>
                </w:rPr>
                <w:t xml:space="preserve">, alinéa 3, deuxième phrase, de la direc- tive 2017/1132 </w:t>
              </w:r>
              <w:r w:rsidRPr="00235103">
                <w:rPr>
                  <w:rFonts w:ascii="Calibri" w:hAnsi="Calibri" w:cs="Calibri" w:hint="eastAsia"/>
                  <w:sz w:val="22"/>
                  <w:szCs w:val="22"/>
                  <w:lang w:val="fr-FR"/>
                  <w:rPrChange w:id="66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68" w:author="Top Vastgoed" w:date="2024-04-23T15:24:00Z">
                    <w:rPr>
                      <w:rFonts w:ascii="HelveticaLTStd" w:hAnsi="HelveticaLTStd"/>
                      <w:sz w:val="20"/>
                      <w:szCs w:val="20"/>
                    </w:rPr>
                  </w:rPrChange>
                </w:rPr>
                <w:t>que l</w:t>
              </w:r>
              <w:r w:rsidRPr="00235103">
                <w:rPr>
                  <w:rFonts w:ascii="Calibri" w:hAnsi="Calibri" w:cs="Calibri" w:hint="eastAsia"/>
                  <w:sz w:val="22"/>
                  <w:szCs w:val="22"/>
                  <w:lang w:val="fr-FR"/>
                  <w:rPrChange w:id="66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70" w:author="Top Vastgoed" w:date="2024-04-23T15:24:00Z">
                    <w:rPr>
                      <w:rFonts w:ascii="HelveticaLTStd" w:hAnsi="HelveticaLTStd"/>
                      <w:sz w:val="20"/>
                      <w:szCs w:val="20"/>
                    </w:rPr>
                  </w:rPrChange>
                </w:rPr>
                <w:t>enregistrement de l</w:t>
              </w:r>
              <w:r w:rsidRPr="00235103">
                <w:rPr>
                  <w:rFonts w:ascii="Calibri" w:hAnsi="Calibri" w:cs="Calibri" w:hint="eastAsia"/>
                  <w:sz w:val="22"/>
                  <w:szCs w:val="22"/>
                  <w:lang w:val="fr-FR"/>
                  <w:rPrChange w:id="67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72" w:author="Top Vastgoed" w:date="2024-04-23T15:24:00Z">
                    <w:rPr>
                      <w:rFonts w:ascii="HelveticaLTStd" w:hAnsi="HelveticaLTStd"/>
                      <w:sz w:val="20"/>
                      <w:szCs w:val="20"/>
                    </w:rPr>
                  </w:rPrChange>
                </w:rPr>
                <w:t>opposition au projet commun de fusion transfrontalière soit considére</w:t>
              </w:r>
              <w:r w:rsidRPr="00235103">
                <w:rPr>
                  <w:rFonts w:ascii="Calibri" w:hAnsi="Calibri" w:cs="Calibri" w:hint="eastAsia"/>
                  <w:sz w:val="22"/>
                  <w:szCs w:val="22"/>
                  <w:lang w:val="fr-FR"/>
                  <w:rPrChange w:id="67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74" w:author="Top Vastgoed" w:date="2024-04-23T15:24:00Z">
                    <w:rPr>
                      <w:rFonts w:ascii="HelveticaLTStd" w:hAnsi="HelveticaLTStd"/>
                      <w:sz w:val="20"/>
                      <w:szCs w:val="20"/>
                    </w:rPr>
                  </w:rPrChange>
                </w:rPr>
                <w:t xml:space="preserve"> comme justificatif adéquat d</w:t>
              </w:r>
              <w:r w:rsidRPr="00235103">
                <w:rPr>
                  <w:rFonts w:ascii="Calibri" w:hAnsi="Calibri" w:cs="Calibri" w:hint="eastAsia"/>
                  <w:sz w:val="22"/>
                  <w:szCs w:val="22"/>
                  <w:lang w:val="fr-FR"/>
                  <w:rPrChange w:id="67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76" w:author="Top Vastgoed" w:date="2024-04-23T15:24:00Z">
                    <w:rPr>
                      <w:rFonts w:ascii="HelveticaLTStd" w:hAnsi="HelveticaLTStd"/>
                      <w:sz w:val="20"/>
                      <w:szCs w:val="20"/>
                    </w:rPr>
                  </w:rPrChange>
                </w:rPr>
                <w:t>un vote négatif</w:t>
              </w:r>
              <w:r w:rsidRPr="00235103">
                <w:rPr>
                  <w:rFonts w:ascii="Calibri" w:hAnsi="Calibri" w:cs="Calibri" w:hint="eastAsia"/>
                  <w:sz w:val="22"/>
                  <w:szCs w:val="22"/>
                  <w:lang w:val="fr-FR"/>
                  <w:rPrChange w:id="67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78" w:author="Top Vastgoed" w:date="2024-04-23T15:24:00Z">
                    <w:rPr>
                      <w:rFonts w:ascii="HelveticaLTStd" w:hAnsi="HelveticaLTStd"/>
                      <w:sz w:val="20"/>
                      <w:szCs w:val="20"/>
                    </w:rPr>
                  </w:rPrChange>
                </w:rPr>
                <w:t xml:space="preserve">. </w:t>
              </w:r>
            </w:ins>
          </w:p>
          <w:p w14:paraId="51CD6B45" w14:textId="77777777" w:rsidR="00DD287C" w:rsidRPr="00235103" w:rsidRDefault="00DD287C">
            <w:pPr>
              <w:pStyle w:val="Normaalweb"/>
              <w:jc w:val="both"/>
              <w:rPr>
                <w:ins w:id="679" w:author="Julie François" w:date="2024-02-27T16:46:00Z"/>
                <w:rFonts w:ascii="Calibri" w:hAnsi="Calibri" w:cs="Calibri"/>
                <w:sz w:val="22"/>
                <w:szCs w:val="22"/>
                <w:lang w:val="fr-FR"/>
                <w:rPrChange w:id="680" w:author="Top Vastgoed" w:date="2024-04-23T15:24:00Z">
                  <w:rPr>
                    <w:ins w:id="681" w:author="Julie François" w:date="2024-02-27T16:46:00Z"/>
                  </w:rPr>
                </w:rPrChange>
              </w:rPr>
              <w:pPrChange w:id="682" w:author="Julie François" w:date="2024-02-27T16:47:00Z">
                <w:pPr>
                  <w:pStyle w:val="Normaalweb"/>
                </w:pPr>
              </w:pPrChange>
            </w:pPr>
            <w:ins w:id="683" w:author="Julie François" w:date="2024-02-27T16:46:00Z">
              <w:r w:rsidRPr="00235103">
                <w:rPr>
                  <w:rFonts w:ascii="Calibri" w:hAnsi="Calibri" w:cs="Calibri"/>
                  <w:sz w:val="22"/>
                  <w:szCs w:val="22"/>
                  <w:lang w:val="fr-FR"/>
                  <w:rPrChange w:id="684" w:author="Top Vastgoed" w:date="2024-04-23T15:24:00Z">
                    <w:rPr>
                      <w:rFonts w:ascii="HelveticaLTStd" w:hAnsi="HelveticaLTStd"/>
                      <w:sz w:val="20"/>
                      <w:szCs w:val="20"/>
                    </w:rPr>
                  </w:rPrChange>
                </w:rPr>
                <w:lastRenderedPageBreak/>
                <w:t>Enfin, une véritable décision de démission doit éga- lement être formulée à l</w:t>
              </w:r>
              <w:r w:rsidRPr="00235103">
                <w:rPr>
                  <w:rFonts w:ascii="Calibri" w:hAnsi="Calibri" w:cs="Calibri" w:hint="eastAsia"/>
                  <w:sz w:val="22"/>
                  <w:szCs w:val="22"/>
                  <w:lang w:val="fr-FR"/>
                  <w:rPrChange w:id="68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86" w:author="Top Vastgoed" w:date="2024-04-23T15:24:00Z">
                    <w:rPr>
                      <w:rFonts w:ascii="HelveticaLTStd" w:hAnsi="HelveticaLTStd"/>
                      <w:sz w:val="20"/>
                      <w:szCs w:val="20"/>
                    </w:rPr>
                  </w:rPrChange>
                </w:rPr>
                <w:t>assemblée générale, car un vote négatif ne suffit pas en soi comme demande de démission; tous ceux qui ont voté contre ne souhaitent pas démissionner par définition. À cette fin, le démission- naire doit s</w:t>
              </w:r>
              <w:r w:rsidRPr="00235103">
                <w:rPr>
                  <w:rFonts w:ascii="Calibri" w:hAnsi="Calibri" w:cs="Calibri" w:hint="eastAsia"/>
                  <w:sz w:val="22"/>
                  <w:szCs w:val="22"/>
                  <w:lang w:val="fr-FR"/>
                  <w:rPrChange w:id="68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88" w:author="Top Vastgoed" w:date="2024-04-23T15:24:00Z">
                    <w:rPr>
                      <w:rFonts w:ascii="HelveticaLTStd" w:hAnsi="HelveticaLTStd"/>
                      <w:sz w:val="20"/>
                      <w:szCs w:val="20"/>
                    </w:rPr>
                  </w:rPrChange>
                </w:rPr>
                <w:t xml:space="preserve">adresser au rapporteur pour faire enregistrer un vote négatif dans le procès-verbal et signaler son recours au droit de démission. Il ressort en outre de cette formulation que la démission ne produit ses effets que si le projet de fusion est adopté. </w:t>
              </w:r>
            </w:ins>
          </w:p>
          <w:p w14:paraId="5099299B" w14:textId="77777777" w:rsidR="00DD287C" w:rsidRPr="00235103" w:rsidRDefault="00DD287C">
            <w:pPr>
              <w:pStyle w:val="Normaalweb"/>
              <w:jc w:val="both"/>
              <w:rPr>
                <w:ins w:id="689" w:author="Julie François" w:date="2024-02-27T16:46:00Z"/>
                <w:rFonts w:ascii="Calibri" w:hAnsi="Calibri" w:cs="Calibri"/>
                <w:sz w:val="22"/>
                <w:szCs w:val="22"/>
                <w:lang w:val="fr-FR"/>
                <w:rPrChange w:id="690" w:author="Top Vastgoed" w:date="2024-04-23T15:24:00Z">
                  <w:rPr>
                    <w:ins w:id="691" w:author="Julie François" w:date="2024-02-27T16:46:00Z"/>
                  </w:rPr>
                </w:rPrChange>
              </w:rPr>
              <w:pPrChange w:id="692" w:author="Julie François" w:date="2024-02-27T16:47:00Z">
                <w:pPr>
                  <w:pStyle w:val="Normaalweb"/>
                </w:pPr>
              </w:pPrChange>
            </w:pPr>
            <w:ins w:id="693" w:author="Julie François" w:date="2024-02-27T16:46:00Z">
              <w:r w:rsidRPr="00235103">
                <w:rPr>
                  <w:rFonts w:ascii="Calibri" w:hAnsi="Calibri" w:cs="Calibri"/>
                  <w:sz w:val="22"/>
                  <w:szCs w:val="22"/>
                  <w:lang w:val="fr-FR"/>
                  <w:rPrChange w:id="694" w:author="Top Vastgoed" w:date="2024-04-23T15:24:00Z">
                    <w:rPr>
                      <w:rFonts w:ascii="HelveticaLTStd" w:hAnsi="HelveticaLTStd"/>
                      <w:sz w:val="20"/>
                      <w:szCs w:val="20"/>
                    </w:rPr>
                  </w:rPrChange>
                </w:rPr>
                <w:t>Il n</w:t>
              </w:r>
              <w:r w:rsidRPr="00235103">
                <w:rPr>
                  <w:rFonts w:ascii="Calibri" w:hAnsi="Calibri" w:cs="Calibri" w:hint="eastAsia"/>
                  <w:sz w:val="22"/>
                  <w:szCs w:val="22"/>
                  <w:lang w:val="fr-FR"/>
                  <w:rPrChange w:id="69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96" w:author="Top Vastgoed" w:date="2024-04-23T15:24:00Z">
                    <w:rPr>
                      <w:rFonts w:ascii="HelveticaLTStd" w:hAnsi="HelveticaLTStd"/>
                      <w:sz w:val="20"/>
                      <w:szCs w:val="20"/>
                    </w:rPr>
                  </w:rPrChange>
                </w:rPr>
                <w:t>est pas fait usage de l</w:t>
              </w:r>
              <w:r w:rsidRPr="00235103">
                <w:rPr>
                  <w:rFonts w:ascii="Calibri" w:hAnsi="Calibri" w:cs="Calibri" w:hint="eastAsia"/>
                  <w:sz w:val="22"/>
                  <w:szCs w:val="22"/>
                  <w:lang w:val="fr-FR"/>
                  <w:rPrChange w:id="69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698" w:author="Top Vastgoed" w:date="2024-04-23T15:24:00Z">
                    <w:rPr>
                      <w:rFonts w:ascii="HelveticaLTStd" w:hAnsi="HelveticaLTStd"/>
                      <w:sz w:val="20"/>
                      <w:szCs w:val="20"/>
                    </w:rPr>
                  </w:rPrChange>
                </w:rPr>
                <w:t>option du nouvel ar- ticle 126</w:t>
              </w:r>
              <w:r w:rsidRPr="00235103">
                <w:rPr>
                  <w:rFonts w:ascii="Calibri" w:hAnsi="Calibri" w:cs="Calibri"/>
                  <w:i/>
                  <w:iCs/>
                  <w:sz w:val="22"/>
                  <w:szCs w:val="22"/>
                  <w:lang w:val="fr-FR"/>
                  <w:rPrChange w:id="699" w:author="Top Vastgoed" w:date="2024-04-23T15:24:00Z">
                    <w:rPr>
                      <w:rFonts w:ascii="HelveticaLTStd" w:hAnsi="HelveticaLTStd"/>
                      <w:i/>
                      <w:iCs/>
                      <w:sz w:val="20"/>
                      <w:szCs w:val="20"/>
                    </w:rPr>
                  </w:rPrChange>
                </w:rPr>
                <w:t>bis</w:t>
              </w:r>
              <w:r w:rsidRPr="00235103">
                <w:rPr>
                  <w:rFonts w:ascii="Calibri" w:hAnsi="Calibri" w:cs="Calibri"/>
                  <w:sz w:val="22"/>
                  <w:szCs w:val="22"/>
                  <w:lang w:val="fr-FR"/>
                  <w:rPrChange w:id="700" w:author="Top Vastgoed" w:date="2024-04-23T15:24:00Z">
                    <w:rPr>
                      <w:rFonts w:ascii="HelveticaLTStd" w:hAnsi="HelveticaLTStd"/>
                      <w:sz w:val="20"/>
                      <w:szCs w:val="20"/>
                    </w:rPr>
                  </w:rPrChange>
                </w:rPr>
                <w:t>, paragraphe 2, de la directive 2017/1132 de permettre aux associés de déclarer leur décision d</w:t>
              </w:r>
              <w:r w:rsidRPr="00235103">
                <w:rPr>
                  <w:rFonts w:ascii="Calibri" w:hAnsi="Calibri" w:cs="Calibri" w:hint="eastAsia"/>
                  <w:sz w:val="22"/>
                  <w:szCs w:val="22"/>
                  <w:lang w:val="fr-FR"/>
                  <w:rPrChange w:id="70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02" w:author="Top Vastgoed" w:date="2024-04-23T15:24:00Z">
                    <w:rPr>
                      <w:rFonts w:ascii="HelveticaLTStd" w:hAnsi="HelveticaLTStd"/>
                      <w:sz w:val="20"/>
                      <w:szCs w:val="20"/>
                    </w:rPr>
                  </w:rPrChange>
                </w:rPr>
                <w:t>exercer leur droit de céder leurs actions encore après la date de l</w:t>
              </w:r>
              <w:r w:rsidRPr="00235103">
                <w:rPr>
                  <w:rFonts w:ascii="Calibri" w:hAnsi="Calibri" w:cs="Calibri" w:hint="eastAsia"/>
                  <w:sz w:val="22"/>
                  <w:szCs w:val="22"/>
                  <w:lang w:val="fr-FR"/>
                  <w:rPrChange w:id="70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04" w:author="Top Vastgoed" w:date="2024-04-23T15:24:00Z">
                    <w:rPr>
                      <w:rFonts w:ascii="HelveticaLTStd" w:hAnsi="HelveticaLTStd"/>
                      <w:sz w:val="20"/>
                      <w:szCs w:val="20"/>
                    </w:rPr>
                  </w:rPrChange>
                </w:rPr>
                <w:t>assemblée générale qui se prononce sur la fusion transfrontalière, ce compte tenu de l</w:t>
              </w:r>
              <w:r w:rsidRPr="00235103">
                <w:rPr>
                  <w:rFonts w:ascii="Calibri" w:hAnsi="Calibri" w:cs="Calibri" w:hint="eastAsia"/>
                  <w:sz w:val="22"/>
                  <w:szCs w:val="22"/>
                  <w:lang w:val="fr-FR"/>
                  <w:rPrChange w:id="70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06" w:author="Top Vastgoed" w:date="2024-04-23T15:24:00Z">
                    <w:rPr>
                      <w:rFonts w:ascii="HelveticaLTStd" w:hAnsi="HelveticaLTStd"/>
                      <w:sz w:val="20"/>
                      <w:szCs w:val="20"/>
                    </w:rPr>
                  </w:rPrChange>
                </w:rPr>
                <w:t xml:space="preserve">intérêt de pouvoir finaliser rapidement le processus de restructuration transfrontalière. </w:t>
              </w:r>
            </w:ins>
          </w:p>
          <w:p w14:paraId="70EF87E1" w14:textId="77777777" w:rsidR="00DD287C" w:rsidRPr="00235103" w:rsidRDefault="00DD287C">
            <w:pPr>
              <w:pStyle w:val="Normaalweb"/>
              <w:jc w:val="both"/>
              <w:rPr>
                <w:ins w:id="707" w:author="Julie François" w:date="2024-02-27T16:46:00Z"/>
                <w:rFonts w:ascii="Calibri" w:hAnsi="Calibri" w:cs="Calibri"/>
                <w:sz w:val="22"/>
                <w:szCs w:val="22"/>
                <w:lang w:val="fr-FR"/>
                <w:rPrChange w:id="708" w:author="Top Vastgoed" w:date="2024-04-23T15:24:00Z">
                  <w:rPr>
                    <w:ins w:id="709" w:author="Julie François" w:date="2024-02-27T16:46:00Z"/>
                  </w:rPr>
                </w:rPrChange>
              </w:rPr>
              <w:pPrChange w:id="710" w:author="Julie François" w:date="2024-02-27T16:47:00Z">
                <w:pPr>
                  <w:pStyle w:val="Normaalweb"/>
                </w:pPr>
              </w:pPrChange>
            </w:pPr>
            <w:ins w:id="711" w:author="Julie François" w:date="2024-02-27T16:46:00Z">
              <w:r w:rsidRPr="00235103">
                <w:rPr>
                  <w:rFonts w:ascii="Calibri" w:hAnsi="Calibri" w:cs="Calibri"/>
                  <w:sz w:val="22"/>
                  <w:szCs w:val="22"/>
                  <w:lang w:val="fr-FR"/>
                  <w:rPrChange w:id="712" w:author="Top Vastgoed" w:date="2024-04-23T15:24:00Z">
                    <w:rPr>
                      <w:rFonts w:ascii="HelveticaLTStd" w:hAnsi="HelveticaLTStd"/>
                      <w:sz w:val="20"/>
                      <w:szCs w:val="20"/>
                    </w:rPr>
                  </w:rPrChange>
                </w:rPr>
                <w:t>La procédure relative au droit de démission commence par l</w:t>
              </w:r>
              <w:r w:rsidRPr="00235103">
                <w:rPr>
                  <w:rFonts w:ascii="Calibri" w:hAnsi="Calibri" w:cs="Calibri" w:hint="eastAsia"/>
                  <w:sz w:val="22"/>
                  <w:szCs w:val="22"/>
                  <w:lang w:val="fr-FR"/>
                  <w:rPrChange w:id="71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14" w:author="Top Vastgoed" w:date="2024-04-23T15:24:00Z">
                    <w:rPr>
                      <w:rFonts w:ascii="HelveticaLTStd" w:hAnsi="HelveticaLTStd"/>
                      <w:sz w:val="20"/>
                      <w:szCs w:val="20"/>
                    </w:rPr>
                  </w:rPrChange>
                </w:rPr>
                <w:t>indication dans le projet de fusion de la soulte en espèces déterminée par l</w:t>
              </w:r>
              <w:r w:rsidRPr="00235103">
                <w:rPr>
                  <w:rFonts w:ascii="Calibri" w:hAnsi="Calibri" w:cs="Calibri" w:hint="eastAsia"/>
                  <w:sz w:val="22"/>
                  <w:szCs w:val="22"/>
                  <w:lang w:val="fr-FR"/>
                  <w:rPrChange w:id="71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16" w:author="Top Vastgoed" w:date="2024-04-23T15:24:00Z">
                    <w:rPr>
                      <w:rFonts w:ascii="HelveticaLTStd" w:hAnsi="HelveticaLTStd"/>
                      <w:sz w:val="20"/>
                      <w:szCs w:val="20"/>
                    </w:rPr>
                  </w:rPrChange>
                </w:rPr>
                <w:t>organe d</w:t>
              </w:r>
              <w:r w:rsidRPr="00235103">
                <w:rPr>
                  <w:rFonts w:ascii="Calibri" w:hAnsi="Calibri" w:cs="Calibri" w:hint="eastAsia"/>
                  <w:sz w:val="22"/>
                  <w:szCs w:val="22"/>
                  <w:lang w:val="fr-FR"/>
                  <w:rPrChange w:id="71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18" w:author="Top Vastgoed" w:date="2024-04-23T15:24:00Z">
                    <w:rPr>
                      <w:rFonts w:ascii="HelveticaLTStd" w:hAnsi="HelveticaLTStd"/>
                      <w:sz w:val="20"/>
                      <w:szCs w:val="20"/>
                    </w:rPr>
                  </w:rPrChange>
                </w:rPr>
                <w:t>administration pour les associés ou actionnaires et titulaires de parts bénéfi- ciaires (article 12:111, alinéa 2, 13</w:t>
              </w:r>
              <w:r w:rsidRPr="00235103">
                <w:rPr>
                  <w:rFonts w:ascii="Calibri" w:hAnsi="Calibri" w:cs="Calibri" w:hint="eastAsia"/>
                  <w:sz w:val="22"/>
                  <w:szCs w:val="22"/>
                  <w:lang w:val="fr-FR"/>
                  <w:rPrChange w:id="71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20" w:author="Top Vastgoed" w:date="2024-04-23T15:24:00Z">
                    <w:rPr>
                      <w:rFonts w:ascii="HelveticaLTStd" w:hAnsi="HelveticaLTStd"/>
                      <w:sz w:val="20"/>
                      <w:szCs w:val="20"/>
                    </w:rPr>
                  </w:rPrChange>
                </w:rPr>
                <w:t>, du CSA). Le rapport de l</w:t>
              </w:r>
              <w:r w:rsidRPr="00235103">
                <w:rPr>
                  <w:rFonts w:ascii="Calibri" w:hAnsi="Calibri" w:cs="Calibri" w:hint="eastAsia"/>
                  <w:sz w:val="22"/>
                  <w:szCs w:val="22"/>
                  <w:lang w:val="fr-FR"/>
                  <w:rPrChange w:id="72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22" w:author="Top Vastgoed" w:date="2024-04-23T15:24:00Z">
                    <w:rPr>
                      <w:rFonts w:ascii="HelveticaLTStd" w:hAnsi="HelveticaLTStd"/>
                      <w:sz w:val="20"/>
                      <w:szCs w:val="20"/>
                    </w:rPr>
                  </w:rPrChange>
                </w:rPr>
                <w:t>organe d</w:t>
              </w:r>
              <w:r w:rsidRPr="00235103">
                <w:rPr>
                  <w:rFonts w:ascii="Calibri" w:hAnsi="Calibri" w:cs="Calibri" w:hint="eastAsia"/>
                  <w:sz w:val="22"/>
                  <w:szCs w:val="22"/>
                  <w:lang w:val="fr-FR"/>
                  <w:rPrChange w:id="72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24" w:author="Top Vastgoed" w:date="2024-04-23T15:24:00Z">
                    <w:rPr>
                      <w:rFonts w:ascii="HelveticaLTStd" w:hAnsi="HelveticaLTStd"/>
                      <w:sz w:val="20"/>
                      <w:szCs w:val="20"/>
                    </w:rPr>
                  </w:rPrChange>
                </w:rPr>
                <w:t xml:space="preserve">administration sur ce projet mentionne la soulte en espèces et la méthode suivie pour détermi- ner celle-ci (article 12:113, </w:t>
              </w:r>
              <w:r w:rsidRPr="00235103">
                <w:rPr>
                  <w:rFonts w:ascii="Calibri" w:hAnsi="Calibri" w:cs="Calibri" w:hint="eastAsia"/>
                  <w:sz w:val="22"/>
                  <w:szCs w:val="22"/>
                  <w:lang w:val="fr-FR"/>
                  <w:rPrChange w:id="72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26" w:author="Top Vastgoed" w:date="2024-04-23T15:24:00Z">
                    <w:rPr>
                      <w:rFonts w:ascii="HelveticaLTStd" w:hAnsi="HelveticaLTStd"/>
                      <w:sz w:val="20"/>
                      <w:szCs w:val="20"/>
                    </w:rPr>
                  </w:rPrChange>
                </w:rPr>
                <w:t xml:space="preserve"> 1</w:t>
              </w:r>
              <w:r w:rsidRPr="00235103">
                <w:rPr>
                  <w:rFonts w:ascii="Calibri" w:hAnsi="Calibri" w:cs="Calibri"/>
                  <w:position w:val="6"/>
                  <w:sz w:val="22"/>
                  <w:szCs w:val="22"/>
                  <w:lang w:val="fr-FR"/>
                  <w:rPrChange w:id="727" w:author="Top Vastgoed" w:date="2024-04-23T15:24:00Z">
                    <w:rPr>
                      <w:rFonts w:ascii="HelveticaLTStd" w:hAnsi="HelveticaLTStd"/>
                      <w:position w:val="6"/>
                      <w:sz w:val="12"/>
                      <w:szCs w:val="12"/>
                    </w:rPr>
                  </w:rPrChange>
                </w:rPr>
                <w:t>er</w:t>
              </w:r>
              <w:r w:rsidRPr="00235103">
                <w:rPr>
                  <w:rFonts w:ascii="Calibri" w:hAnsi="Calibri" w:cs="Calibri"/>
                  <w:sz w:val="22"/>
                  <w:szCs w:val="22"/>
                  <w:lang w:val="fr-FR"/>
                  <w:rPrChange w:id="728" w:author="Top Vastgoed" w:date="2024-04-23T15:24:00Z">
                    <w:rPr>
                      <w:rFonts w:ascii="HelveticaLTStd" w:hAnsi="HelveticaLTStd"/>
                      <w:sz w:val="20"/>
                      <w:szCs w:val="20"/>
                    </w:rPr>
                  </w:rPrChange>
                </w:rPr>
                <w:t>, alinéa 3, 2</w:t>
              </w:r>
              <w:r w:rsidRPr="00235103">
                <w:rPr>
                  <w:rFonts w:ascii="Calibri" w:hAnsi="Calibri" w:cs="Calibri" w:hint="eastAsia"/>
                  <w:sz w:val="22"/>
                  <w:szCs w:val="22"/>
                  <w:lang w:val="fr-FR"/>
                  <w:rPrChange w:id="72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30" w:author="Top Vastgoed" w:date="2024-04-23T15:24:00Z">
                    <w:rPr>
                      <w:rFonts w:ascii="HelveticaLTStd" w:hAnsi="HelveticaLTStd"/>
                      <w:sz w:val="20"/>
                      <w:szCs w:val="20"/>
                    </w:rPr>
                  </w:rPrChange>
                </w:rPr>
                <w:t>, du CSA). Le commissaire, le réviseur d</w:t>
              </w:r>
              <w:r w:rsidRPr="00235103">
                <w:rPr>
                  <w:rFonts w:ascii="Calibri" w:hAnsi="Calibri" w:cs="Calibri" w:hint="eastAsia"/>
                  <w:sz w:val="22"/>
                  <w:szCs w:val="22"/>
                  <w:lang w:val="fr-FR"/>
                  <w:rPrChange w:id="73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32" w:author="Top Vastgoed" w:date="2024-04-23T15:24:00Z">
                    <w:rPr>
                      <w:rFonts w:ascii="HelveticaLTStd" w:hAnsi="HelveticaLTStd"/>
                      <w:sz w:val="20"/>
                      <w:szCs w:val="20"/>
                    </w:rPr>
                  </w:rPrChange>
                </w:rPr>
                <w:t>entreprises ou l</w:t>
              </w:r>
              <w:r w:rsidRPr="00235103">
                <w:rPr>
                  <w:rFonts w:ascii="Calibri" w:hAnsi="Calibri" w:cs="Calibri" w:hint="eastAsia"/>
                  <w:sz w:val="22"/>
                  <w:szCs w:val="22"/>
                  <w:lang w:val="fr-FR"/>
                  <w:rPrChange w:id="73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34" w:author="Top Vastgoed" w:date="2024-04-23T15:24:00Z">
                    <w:rPr>
                      <w:rFonts w:ascii="HelveticaLTStd" w:hAnsi="HelveticaLTStd"/>
                      <w:sz w:val="20"/>
                      <w:szCs w:val="20"/>
                    </w:rPr>
                  </w:rPrChange>
                </w:rPr>
                <w:t>expert- comptable certifié doit faire rapport sur l</w:t>
              </w:r>
              <w:r w:rsidRPr="00235103">
                <w:rPr>
                  <w:rFonts w:ascii="Calibri" w:hAnsi="Calibri" w:cs="Calibri" w:hint="eastAsia"/>
                  <w:sz w:val="22"/>
                  <w:szCs w:val="22"/>
                  <w:lang w:val="fr-FR"/>
                  <w:rPrChange w:id="735"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36" w:author="Top Vastgoed" w:date="2024-04-23T15:24:00Z">
                    <w:rPr>
                      <w:rFonts w:ascii="HelveticaLTStd" w:hAnsi="HelveticaLTStd"/>
                      <w:sz w:val="20"/>
                      <w:szCs w:val="20"/>
                    </w:rPr>
                  </w:rPrChange>
                </w:rPr>
                <w:t>indemnite</w:t>
              </w:r>
              <w:r w:rsidRPr="00235103">
                <w:rPr>
                  <w:rFonts w:ascii="Calibri" w:hAnsi="Calibri" w:cs="Calibri" w:hint="eastAsia"/>
                  <w:sz w:val="22"/>
                  <w:szCs w:val="22"/>
                  <w:lang w:val="fr-FR"/>
                  <w:rPrChange w:id="73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38" w:author="Top Vastgoed" w:date="2024-04-23T15:24:00Z">
                    <w:rPr>
                      <w:rFonts w:ascii="HelveticaLTStd" w:hAnsi="HelveticaLTStd"/>
                      <w:sz w:val="20"/>
                      <w:szCs w:val="20"/>
                    </w:rPr>
                  </w:rPrChange>
                </w:rPr>
                <w:t xml:space="preserve"> de départ qui figure dans le projet de fusion et notamment indiquer si la méthode suivie par l</w:t>
              </w:r>
              <w:r w:rsidRPr="00235103">
                <w:rPr>
                  <w:rFonts w:ascii="Calibri" w:hAnsi="Calibri" w:cs="Calibri" w:hint="eastAsia"/>
                  <w:sz w:val="22"/>
                  <w:szCs w:val="22"/>
                  <w:lang w:val="fr-FR"/>
                  <w:rPrChange w:id="73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40" w:author="Top Vastgoed" w:date="2024-04-23T15:24:00Z">
                    <w:rPr>
                      <w:rFonts w:ascii="HelveticaLTStd" w:hAnsi="HelveticaLTStd"/>
                      <w:sz w:val="20"/>
                      <w:szCs w:val="20"/>
                    </w:rPr>
                  </w:rPrChange>
                </w:rPr>
                <w:t>organe d</w:t>
              </w:r>
              <w:r w:rsidRPr="00235103">
                <w:rPr>
                  <w:rFonts w:ascii="Calibri" w:hAnsi="Calibri" w:cs="Calibri" w:hint="eastAsia"/>
                  <w:sz w:val="22"/>
                  <w:szCs w:val="22"/>
                  <w:lang w:val="fr-FR"/>
                  <w:rPrChange w:id="74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42" w:author="Top Vastgoed" w:date="2024-04-23T15:24:00Z">
                    <w:rPr>
                      <w:rFonts w:ascii="HelveticaLTStd" w:hAnsi="HelveticaLTStd"/>
                      <w:sz w:val="20"/>
                      <w:szCs w:val="20"/>
                    </w:rPr>
                  </w:rPrChange>
                </w:rPr>
                <w:t xml:space="preserve">administration (pour déterminer la soulte en espèces) est appropriée pour évaluer la soulte en espèces (article 12:114, </w:t>
              </w:r>
              <w:r w:rsidRPr="00235103">
                <w:rPr>
                  <w:rFonts w:ascii="Calibri" w:hAnsi="Calibri" w:cs="Calibri" w:hint="eastAsia"/>
                  <w:sz w:val="22"/>
                  <w:szCs w:val="22"/>
                  <w:lang w:val="fr-FR"/>
                  <w:rPrChange w:id="743"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44" w:author="Top Vastgoed" w:date="2024-04-23T15:24:00Z">
                    <w:rPr>
                      <w:rFonts w:ascii="HelveticaLTStd" w:hAnsi="HelveticaLTStd"/>
                      <w:sz w:val="20"/>
                      <w:szCs w:val="20"/>
                    </w:rPr>
                  </w:rPrChange>
                </w:rPr>
                <w:t xml:space="preserve"> 1</w:t>
              </w:r>
              <w:r w:rsidRPr="00235103">
                <w:rPr>
                  <w:rFonts w:ascii="Calibri" w:hAnsi="Calibri" w:cs="Calibri"/>
                  <w:position w:val="6"/>
                  <w:sz w:val="22"/>
                  <w:szCs w:val="22"/>
                  <w:lang w:val="fr-FR"/>
                  <w:rPrChange w:id="745" w:author="Top Vastgoed" w:date="2024-04-23T15:24:00Z">
                    <w:rPr>
                      <w:rFonts w:ascii="HelveticaLTStd" w:hAnsi="HelveticaLTStd"/>
                      <w:position w:val="6"/>
                      <w:sz w:val="12"/>
                      <w:szCs w:val="12"/>
                    </w:rPr>
                  </w:rPrChange>
                </w:rPr>
                <w:t>er</w:t>
              </w:r>
              <w:r w:rsidRPr="00235103">
                <w:rPr>
                  <w:rFonts w:ascii="Calibri" w:hAnsi="Calibri" w:cs="Calibri"/>
                  <w:sz w:val="22"/>
                  <w:szCs w:val="22"/>
                  <w:lang w:val="fr-FR"/>
                  <w:rPrChange w:id="746" w:author="Top Vastgoed" w:date="2024-04-23T15:24:00Z">
                    <w:rPr>
                      <w:rFonts w:ascii="HelveticaLTStd" w:hAnsi="HelveticaLTStd"/>
                      <w:sz w:val="20"/>
                      <w:szCs w:val="20"/>
                    </w:rPr>
                  </w:rPrChange>
                </w:rPr>
                <w:t>, alinéas 2 et 3, du CSA). Pour la valeur de la part de retrait, il est dès lors renvoye</w:t>
              </w:r>
              <w:r w:rsidRPr="00235103">
                <w:rPr>
                  <w:rFonts w:ascii="Calibri" w:hAnsi="Calibri" w:cs="Calibri" w:hint="eastAsia"/>
                  <w:sz w:val="22"/>
                  <w:szCs w:val="22"/>
                  <w:lang w:val="fr-FR"/>
                  <w:rPrChange w:id="747"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48" w:author="Top Vastgoed" w:date="2024-04-23T15:24:00Z">
                    <w:rPr>
                      <w:rFonts w:ascii="HelveticaLTStd" w:hAnsi="HelveticaLTStd"/>
                      <w:sz w:val="20"/>
                      <w:szCs w:val="20"/>
                    </w:rPr>
                  </w:rPrChange>
                </w:rPr>
                <w:t xml:space="preserve"> à la soulte proposée par l</w:t>
              </w:r>
              <w:r w:rsidRPr="00235103">
                <w:rPr>
                  <w:rFonts w:ascii="Calibri" w:hAnsi="Calibri" w:cs="Calibri" w:hint="eastAsia"/>
                  <w:sz w:val="22"/>
                  <w:szCs w:val="22"/>
                  <w:lang w:val="fr-FR"/>
                  <w:rPrChange w:id="749"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50" w:author="Top Vastgoed" w:date="2024-04-23T15:24:00Z">
                    <w:rPr>
                      <w:rFonts w:ascii="HelveticaLTStd" w:hAnsi="HelveticaLTStd"/>
                      <w:sz w:val="20"/>
                      <w:szCs w:val="20"/>
                    </w:rPr>
                  </w:rPrChange>
                </w:rPr>
                <w:t>organe d</w:t>
              </w:r>
              <w:r w:rsidRPr="00235103">
                <w:rPr>
                  <w:rFonts w:ascii="Calibri" w:hAnsi="Calibri" w:cs="Calibri" w:hint="eastAsia"/>
                  <w:sz w:val="22"/>
                  <w:szCs w:val="22"/>
                  <w:lang w:val="fr-FR"/>
                  <w:rPrChange w:id="751"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52" w:author="Top Vastgoed" w:date="2024-04-23T15:24:00Z">
                    <w:rPr>
                      <w:rFonts w:ascii="HelveticaLTStd" w:hAnsi="HelveticaLTStd"/>
                      <w:sz w:val="20"/>
                      <w:szCs w:val="20"/>
                    </w:rPr>
                  </w:rPrChange>
                </w:rPr>
                <w:t xml:space="preserve">administration; </w:t>
              </w:r>
              <w:r w:rsidRPr="00235103">
                <w:rPr>
                  <w:rFonts w:ascii="Calibri" w:hAnsi="Calibri" w:cs="Calibri"/>
                  <w:sz w:val="22"/>
                  <w:szCs w:val="22"/>
                  <w:lang w:val="fr-FR"/>
                  <w:rPrChange w:id="753" w:author="Top Vastgoed" w:date="2024-04-23T15:24:00Z">
                    <w:rPr>
                      <w:rFonts w:ascii="HelveticaLTStd" w:hAnsi="HelveticaLTStd"/>
                      <w:sz w:val="20"/>
                      <w:szCs w:val="20"/>
                    </w:rPr>
                  </w:rPrChange>
                </w:rPr>
                <w:lastRenderedPageBreak/>
                <w:t>celui-ci peut proposer la valeur comptable comme évaluation, ce à quoi les actionnaires minoritaires peuvent s</w:t>
              </w:r>
              <w:r w:rsidRPr="00235103">
                <w:rPr>
                  <w:rFonts w:ascii="Calibri" w:hAnsi="Calibri" w:cs="Calibri" w:hint="eastAsia"/>
                  <w:sz w:val="22"/>
                  <w:szCs w:val="22"/>
                  <w:lang w:val="fr-FR"/>
                  <w:rPrChange w:id="75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55" w:author="Top Vastgoed" w:date="2024-04-23T15:24:00Z">
                    <w:rPr>
                      <w:rFonts w:ascii="HelveticaLTStd" w:hAnsi="HelveticaLTStd"/>
                      <w:sz w:val="20"/>
                      <w:szCs w:val="20"/>
                    </w:rPr>
                  </w:rPrChange>
                </w:rPr>
                <w:t>opposer (notamment en fonction de l</w:t>
              </w:r>
              <w:r w:rsidRPr="00235103">
                <w:rPr>
                  <w:rFonts w:ascii="Calibri" w:hAnsi="Calibri" w:cs="Calibri" w:hint="eastAsia"/>
                  <w:sz w:val="22"/>
                  <w:szCs w:val="22"/>
                  <w:lang w:val="fr-FR"/>
                  <w:rPrChange w:id="75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57" w:author="Top Vastgoed" w:date="2024-04-23T15:24:00Z">
                    <w:rPr>
                      <w:rFonts w:ascii="HelveticaLTStd" w:hAnsi="HelveticaLTStd"/>
                      <w:sz w:val="20"/>
                      <w:szCs w:val="20"/>
                    </w:rPr>
                  </w:rPrChange>
                </w:rPr>
                <w:t>appréciation du commissaire ou, lorsqu</w:t>
              </w:r>
              <w:r w:rsidRPr="00235103">
                <w:rPr>
                  <w:rFonts w:ascii="Calibri" w:hAnsi="Calibri" w:cs="Calibri" w:hint="eastAsia"/>
                  <w:sz w:val="22"/>
                  <w:szCs w:val="22"/>
                  <w:lang w:val="fr-FR"/>
                  <w:rPrChange w:id="75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59" w:author="Top Vastgoed" w:date="2024-04-23T15:24:00Z">
                    <w:rPr>
                      <w:rFonts w:ascii="HelveticaLTStd" w:hAnsi="HelveticaLTStd"/>
                      <w:sz w:val="20"/>
                      <w:szCs w:val="20"/>
                    </w:rPr>
                  </w:rPrChange>
                </w:rPr>
                <w:t>il n</w:t>
              </w:r>
              <w:r w:rsidRPr="00235103">
                <w:rPr>
                  <w:rFonts w:ascii="Calibri" w:hAnsi="Calibri" w:cs="Calibri" w:hint="eastAsia"/>
                  <w:sz w:val="22"/>
                  <w:szCs w:val="22"/>
                  <w:lang w:val="fr-FR"/>
                  <w:rPrChange w:id="76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61" w:author="Top Vastgoed" w:date="2024-04-23T15:24:00Z">
                    <w:rPr>
                      <w:rFonts w:ascii="HelveticaLTStd" w:hAnsi="HelveticaLTStd"/>
                      <w:sz w:val="20"/>
                      <w:szCs w:val="20"/>
                    </w:rPr>
                  </w:rPrChange>
                </w:rPr>
                <w:t>y a pas de commissaire, du réviseur d</w:t>
              </w:r>
              <w:r w:rsidRPr="00235103">
                <w:rPr>
                  <w:rFonts w:ascii="Calibri" w:hAnsi="Calibri" w:cs="Calibri" w:hint="eastAsia"/>
                  <w:sz w:val="22"/>
                  <w:szCs w:val="22"/>
                  <w:lang w:val="fr-FR"/>
                  <w:rPrChange w:id="76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63" w:author="Top Vastgoed" w:date="2024-04-23T15:24:00Z">
                    <w:rPr>
                      <w:rFonts w:ascii="HelveticaLTStd" w:hAnsi="HelveticaLTStd"/>
                      <w:sz w:val="20"/>
                      <w:szCs w:val="20"/>
                    </w:rPr>
                  </w:rPrChange>
                </w:rPr>
                <w:t>entreprises ou de l</w:t>
              </w:r>
              <w:r w:rsidRPr="00235103">
                <w:rPr>
                  <w:rFonts w:ascii="Calibri" w:hAnsi="Calibri" w:cs="Calibri" w:hint="eastAsia"/>
                  <w:sz w:val="22"/>
                  <w:szCs w:val="22"/>
                  <w:lang w:val="fr-FR"/>
                  <w:rPrChange w:id="76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65" w:author="Top Vastgoed" w:date="2024-04-23T15:24:00Z">
                    <w:rPr>
                      <w:rFonts w:ascii="HelveticaLTStd" w:hAnsi="HelveticaLTStd"/>
                      <w:sz w:val="20"/>
                      <w:szCs w:val="20"/>
                    </w:rPr>
                  </w:rPrChange>
                </w:rPr>
                <w:t xml:space="preserve">expert- comptable certifié). </w:t>
              </w:r>
            </w:ins>
          </w:p>
          <w:p w14:paraId="303CC078" w14:textId="77777777" w:rsidR="00DD287C" w:rsidRPr="00235103" w:rsidRDefault="00DD287C">
            <w:pPr>
              <w:pStyle w:val="Normaalweb"/>
              <w:jc w:val="both"/>
              <w:rPr>
                <w:ins w:id="766" w:author="Julie François" w:date="2024-02-27T16:46:00Z"/>
                <w:rFonts w:ascii="Calibri" w:hAnsi="Calibri" w:cs="Calibri"/>
                <w:sz w:val="22"/>
                <w:szCs w:val="22"/>
                <w:lang w:val="fr-FR"/>
                <w:rPrChange w:id="767" w:author="Top Vastgoed" w:date="2024-04-23T15:24:00Z">
                  <w:rPr>
                    <w:ins w:id="768" w:author="Julie François" w:date="2024-02-27T16:46:00Z"/>
                  </w:rPr>
                </w:rPrChange>
              </w:rPr>
              <w:pPrChange w:id="769" w:author="Julie François" w:date="2024-02-27T16:47:00Z">
                <w:pPr>
                  <w:pStyle w:val="Normaalweb"/>
                </w:pPr>
              </w:pPrChange>
            </w:pPr>
            <w:ins w:id="770" w:author="Julie François" w:date="2024-02-27T16:46:00Z">
              <w:r w:rsidRPr="00235103">
                <w:rPr>
                  <w:rFonts w:ascii="Calibri" w:hAnsi="Calibri" w:cs="Calibri"/>
                  <w:sz w:val="22"/>
                  <w:szCs w:val="22"/>
                  <w:lang w:val="fr-FR"/>
                  <w:rPrChange w:id="771" w:author="Top Vastgoed" w:date="2024-04-23T15:24:00Z">
                    <w:rPr>
                      <w:rFonts w:ascii="HelveticaLTStd" w:hAnsi="HelveticaLTStd"/>
                      <w:sz w:val="20"/>
                      <w:szCs w:val="20"/>
                    </w:rPr>
                  </w:rPrChange>
                </w:rPr>
                <w:t>Dans un souci de clarte</w:t>
              </w:r>
              <w:r w:rsidRPr="00235103">
                <w:rPr>
                  <w:rFonts w:ascii="Calibri" w:hAnsi="Calibri" w:cs="Calibri" w:hint="eastAsia"/>
                  <w:sz w:val="22"/>
                  <w:szCs w:val="22"/>
                  <w:lang w:val="fr-FR"/>
                  <w:rPrChange w:id="77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73" w:author="Top Vastgoed" w:date="2024-04-23T15:24:00Z">
                    <w:rPr>
                      <w:rFonts w:ascii="HelveticaLTStd" w:hAnsi="HelveticaLTStd"/>
                      <w:sz w:val="20"/>
                      <w:szCs w:val="20"/>
                    </w:rPr>
                  </w:rPrChange>
                </w:rPr>
                <w:t>, précisons que ce droit de démission est indépendant de la distribution des béne</w:t>
              </w:r>
              <w:r w:rsidRPr="00235103">
                <w:rPr>
                  <w:rFonts w:ascii="Calibri" w:hAnsi="Calibri" w:cs="Calibri" w:hint="eastAsia"/>
                  <w:sz w:val="22"/>
                  <w:szCs w:val="22"/>
                  <w:lang w:val="fr-FR"/>
                  <w:rPrChange w:id="77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75" w:author="Top Vastgoed" w:date="2024-04-23T15:24:00Z">
                    <w:rPr>
                      <w:rFonts w:ascii="HelveticaLTStd" w:hAnsi="HelveticaLTStd"/>
                      <w:sz w:val="20"/>
                      <w:szCs w:val="20"/>
                    </w:rPr>
                  </w:rPrChange>
                </w:rPr>
                <w:t>- fices. Le paiement de la part de retrait n</w:t>
              </w:r>
              <w:r w:rsidRPr="00235103">
                <w:rPr>
                  <w:rFonts w:ascii="Calibri" w:hAnsi="Calibri" w:cs="Calibri" w:hint="eastAsia"/>
                  <w:sz w:val="22"/>
                  <w:szCs w:val="22"/>
                  <w:lang w:val="fr-FR"/>
                  <w:rPrChange w:id="77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77" w:author="Top Vastgoed" w:date="2024-04-23T15:24:00Z">
                    <w:rPr>
                      <w:rFonts w:ascii="HelveticaLTStd" w:hAnsi="HelveticaLTStd"/>
                      <w:sz w:val="20"/>
                      <w:szCs w:val="20"/>
                    </w:rPr>
                  </w:rPrChange>
                </w:rPr>
                <w:t>est pas considére</w:t>
              </w:r>
              <w:r w:rsidRPr="00235103">
                <w:rPr>
                  <w:rFonts w:ascii="Calibri" w:hAnsi="Calibri" w:cs="Calibri" w:hint="eastAsia"/>
                  <w:sz w:val="22"/>
                  <w:szCs w:val="22"/>
                  <w:lang w:val="fr-FR"/>
                  <w:rPrChange w:id="77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79" w:author="Top Vastgoed" w:date="2024-04-23T15:24:00Z">
                    <w:rPr>
                      <w:rFonts w:ascii="HelveticaLTStd" w:hAnsi="HelveticaLTStd"/>
                      <w:sz w:val="20"/>
                      <w:szCs w:val="20"/>
                    </w:rPr>
                  </w:rPrChange>
                </w:rPr>
                <w:t xml:space="preserve"> comme une distribution, ce qui signifie qu</w:t>
              </w:r>
              <w:r w:rsidRPr="00235103">
                <w:rPr>
                  <w:rFonts w:ascii="Calibri" w:hAnsi="Calibri" w:cs="Calibri" w:hint="eastAsia"/>
                  <w:sz w:val="22"/>
                  <w:szCs w:val="22"/>
                  <w:lang w:val="fr-FR"/>
                  <w:rPrChange w:id="78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81" w:author="Top Vastgoed" w:date="2024-04-23T15:24:00Z">
                    <w:rPr>
                      <w:rFonts w:ascii="HelveticaLTStd" w:hAnsi="HelveticaLTStd"/>
                      <w:sz w:val="20"/>
                      <w:szCs w:val="20"/>
                    </w:rPr>
                  </w:rPrChange>
                </w:rPr>
                <w:t>il est à charge de la sociéte</w:t>
              </w:r>
              <w:r w:rsidRPr="00235103">
                <w:rPr>
                  <w:rFonts w:ascii="Calibri" w:hAnsi="Calibri" w:cs="Calibri" w:hint="eastAsia"/>
                  <w:sz w:val="22"/>
                  <w:szCs w:val="22"/>
                  <w:lang w:val="fr-FR"/>
                  <w:rPrChange w:id="78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83" w:author="Top Vastgoed" w:date="2024-04-23T15:24:00Z">
                    <w:rPr>
                      <w:rFonts w:ascii="HelveticaLTStd" w:hAnsi="HelveticaLTStd"/>
                      <w:sz w:val="20"/>
                      <w:szCs w:val="20"/>
                    </w:rPr>
                  </w:rPrChange>
                </w:rPr>
                <w:t>, sans qu</w:t>
              </w:r>
              <w:r w:rsidRPr="00235103">
                <w:rPr>
                  <w:rFonts w:ascii="Calibri" w:hAnsi="Calibri" w:cs="Calibri" w:hint="eastAsia"/>
                  <w:sz w:val="22"/>
                  <w:szCs w:val="22"/>
                  <w:lang w:val="fr-FR"/>
                  <w:rPrChange w:id="78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85" w:author="Top Vastgoed" w:date="2024-04-23T15:24:00Z">
                    <w:rPr>
                      <w:rFonts w:ascii="HelveticaLTStd" w:hAnsi="HelveticaLTStd"/>
                      <w:sz w:val="20"/>
                      <w:szCs w:val="20"/>
                    </w:rPr>
                  </w:rPrChange>
                </w:rPr>
                <w:t>il faille appliquer à cet égard le moindre test de liquidite</w:t>
              </w:r>
              <w:r w:rsidRPr="00235103">
                <w:rPr>
                  <w:rFonts w:ascii="Calibri" w:hAnsi="Calibri" w:cs="Calibri" w:hint="eastAsia"/>
                  <w:sz w:val="22"/>
                  <w:szCs w:val="22"/>
                  <w:lang w:val="fr-FR"/>
                  <w:rPrChange w:id="78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87" w:author="Top Vastgoed" w:date="2024-04-23T15:24:00Z">
                    <w:rPr>
                      <w:rFonts w:ascii="HelveticaLTStd" w:hAnsi="HelveticaLTStd"/>
                      <w:sz w:val="20"/>
                      <w:szCs w:val="20"/>
                    </w:rPr>
                  </w:rPrChange>
                </w:rPr>
                <w:t>. Les abus sont réprimés par le biais de la responsabilite</w:t>
              </w:r>
              <w:r w:rsidRPr="00235103">
                <w:rPr>
                  <w:rFonts w:ascii="Calibri" w:hAnsi="Calibri" w:cs="Calibri" w:hint="eastAsia"/>
                  <w:sz w:val="22"/>
                  <w:szCs w:val="22"/>
                  <w:lang w:val="fr-FR"/>
                  <w:rPrChange w:id="78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89" w:author="Top Vastgoed" w:date="2024-04-23T15:24:00Z">
                    <w:rPr>
                      <w:rFonts w:ascii="HelveticaLTStd" w:hAnsi="HelveticaLTStd"/>
                      <w:sz w:val="20"/>
                      <w:szCs w:val="20"/>
                    </w:rPr>
                  </w:rPrChange>
                </w:rPr>
                <w:t xml:space="preserve"> des administrateurs (les administrateurs sont responsables de l</w:t>
              </w:r>
              <w:r w:rsidRPr="00235103">
                <w:rPr>
                  <w:rFonts w:ascii="Calibri" w:hAnsi="Calibri" w:cs="Calibri" w:hint="eastAsia"/>
                  <w:sz w:val="22"/>
                  <w:szCs w:val="22"/>
                  <w:lang w:val="fr-FR"/>
                  <w:rPrChange w:id="79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91" w:author="Top Vastgoed" w:date="2024-04-23T15:24:00Z">
                    <w:rPr>
                      <w:rFonts w:ascii="HelveticaLTStd" w:hAnsi="HelveticaLTStd"/>
                      <w:sz w:val="20"/>
                      <w:szCs w:val="20"/>
                    </w:rPr>
                  </w:rPrChange>
                </w:rPr>
                <w:t>introduction de la fusion transfrontalière) et sont en tout cas évités par le biais du droit d</w:t>
              </w:r>
              <w:r w:rsidRPr="00235103">
                <w:rPr>
                  <w:rFonts w:ascii="Calibri" w:hAnsi="Calibri" w:cs="Calibri" w:hint="eastAsia"/>
                  <w:sz w:val="22"/>
                  <w:szCs w:val="22"/>
                  <w:lang w:val="fr-FR"/>
                  <w:rPrChange w:id="79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93" w:author="Top Vastgoed" w:date="2024-04-23T15:24:00Z">
                    <w:rPr>
                      <w:rFonts w:ascii="HelveticaLTStd" w:hAnsi="HelveticaLTStd"/>
                      <w:sz w:val="20"/>
                      <w:szCs w:val="20"/>
                    </w:rPr>
                  </w:rPrChange>
                </w:rPr>
                <w:t>opposition. En effet, il ne peut y avoir de distribution tant que les créanciers qui protestent n</w:t>
              </w:r>
              <w:r w:rsidRPr="00235103">
                <w:rPr>
                  <w:rFonts w:ascii="Calibri" w:hAnsi="Calibri" w:cs="Calibri" w:hint="eastAsia"/>
                  <w:sz w:val="22"/>
                  <w:szCs w:val="22"/>
                  <w:lang w:val="fr-FR"/>
                  <w:rPrChange w:id="79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795" w:author="Top Vastgoed" w:date="2024-04-23T15:24:00Z">
                    <w:rPr>
                      <w:rFonts w:ascii="HelveticaLTStd" w:hAnsi="HelveticaLTStd"/>
                      <w:sz w:val="20"/>
                      <w:szCs w:val="20"/>
                    </w:rPr>
                  </w:rPrChange>
                </w:rPr>
                <w:t xml:space="preserve">ont pas obtenu satisfaction. </w:t>
              </w:r>
            </w:ins>
          </w:p>
          <w:p w14:paraId="25B08D7E" w14:textId="77777777" w:rsidR="00DD287C" w:rsidRPr="00235103" w:rsidRDefault="00DD287C">
            <w:pPr>
              <w:pStyle w:val="Normaalweb"/>
              <w:jc w:val="both"/>
              <w:rPr>
                <w:ins w:id="796" w:author="Julie François" w:date="2024-02-27T16:46:00Z"/>
                <w:rFonts w:ascii="Calibri" w:hAnsi="Calibri" w:cs="Calibri"/>
                <w:sz w:val="22"/>
                <w:szCs w:val="22"/>
                <w:lang w:val="fr-FR"/>
                <w:rPrChange w:id="797" w:author="Top Vastgoed" w:date="2024-04-23T15:24:00Z">
                  <w:rPr>
                    <w:ins w:id="798" w:author="Julie François" w:date="2024-02-27T16:46:00Z"/>
                  </w:rPr>
                </w:rPrChange>
              </w:rPr>
              <w:pPrChange w:id="799" w:author="Julie François" w:date="2024-02-27T16:47:00Z">
                <w:pPr>
                  <w:pStyle w:val="Normaalweb"/>
                </w:pPr>
              </w:pPrChange>
            </w:pPr>
            <w:ins w:id="800" w:author="Julie François" w:date="2024-02-27T16:46:00Z">
              <w:r w:rsidRPr="00235103">
                <w:rPr>
                  <w:rFonts w:ascii="Calibri" w:hAnsi="Calibri" w:cs="Calibri"/>
                  <w:sz w:val="22"/>
                  <w:szCs w:val="22"/>
                  <w:lang w:val="fr-FR"/>
                  <w:rPrChange w:id="801" w:author="Top Vastgoed" w:date="2024-04-23T15:24:00Z">
                    <w:rPr>
                      <w:rFonts w:ascii="HelveticaLTStd" w:hAnsi="HelveticaLTStd"/>
                      <w:sz w:val="20"/>
                      <w:szCs w:val="20"/>
                    </w:rPr>
                  </w:rPrChange>
                </w:rPr>
                <w:t>Le titulaire d</w:t>
              </w:r>
              <w:r w:rsidRPr="00235103">
                <w:rPr>
                  <w:rFonts w:ascii="Calibri" w:hAnsi="Calibri" w:cs="Calibri" w:hint="eastAsia"/>
                  <w:sz w:val="22"/>
                  <w:szCs w:val="22"/>
                  <w:lang w:val="fr-FR"/>
                  <w:rPrChange w:id="802"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803" w:author="Top Vastgoed" w:date="2024-04-23T15:24:00Z">
                    <w:rPr>
                      <w:rFonts w:ascii="HelveticaLTStd" w:hAnsi="HelveticaLTStd"/>
                      <w:sz w:val="20"/>
                      <w:szCs w:val="20"/>
                    </w:rPr>
                  </w:rPrChange>
                </w:rPr>
                <w:t>actions et de parts bénéficiaires qui n</w:t>
              </w:r>
              <w:r w:rsidRPr="00235103">
                <w:rPr>
                  <w:rFonts w:ascii="Calibri" w:hAnsi="Calibri" w:cs="Calibri" w:hint="eastAsia"/>
                  <w:sz w:val="22"/>
                  <w:szCs w:val="22"/>
                  <w:lang w:val="fr-FR"/>
                  <w:rPrChange w:id="804"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805" w:author="Top Vastgoed" w:date="2024-04-23T15:24:00Z">
                    <w:rPr>
                      <w:rFonts w:ascii="HelveticaLTStd" w:hAnsi="HelveticaLTStd"/>
                      <w:sz w:val="20"/>
                      <w:szCs w:val="20"/>
                    </w:rPr>
                  </w:rPrChange>
                </w:rPr>
                <w:t>est pas satisfait de la soulte en espèces offerte par la sociéte</w:t>
              </w:r>
              <w:r w:rsidRPr="00235103">
                <w:rPr>
                  <w:rFonts w:ascii="Calibri" w:hAnsi="Calibri" w:cs="Calibri" w:hint="eastAsia"/>
                  <w:sz w:val="22"/>
                  <w:szCs w:val="22"/>
                  <w:lang w:val="fr-FR"/>
                  <w:rPrChange w:id="806"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807" w:author="Top Vastgoed" w:date="2024-04-23T15:24:00Z">
                    <w:rPr>
                      <w:rFonts w:ascii="HelveticaLTStd" w:hAnsi="HelveticaLTStd"/>
                      <w:sz w:val="20"/>
                      <w:szCs w:val="20"/>
                    </w:rPr>
                  </w:rPrChange>
                </w:rPr>
                <w:t xml:space="preserve"> peut porter cette contestation devant le président du tribunal de l</w:t>
              </w:r>
              <w:r w:rsidRPr="00235103">
                <w:rPr>
                  <w:rFonts w:ascii="Calibri" w:hAnsi="Calibri" w:cs="Calibri" w:hint="eastAsia"/>
                  <w:sz w:val="22"/>
                  <w:szCs w:val="22"/>
                  <w:lang w:val="fr-FR"/>
                  <w:rPrChange w:id="80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809" w:author="Top Vastgoed" w:date="2024-04-23T15:24:00Z">
                    <w:rPr>
                      <w:rFonts w:ascii="HelveticaLTStd" w:hAnsi="HelveticaLTStd"/>
                      <w:sz w:val="20"/>
                      <w:szCs w:val="20"/>
                    </w:rPr>
                  </w:rPrChange>
                </w:rPr>
                <w:t>entreprise, dans le mois suivant la date de l</w:t>
              </w:r>
              <w:r w:rsidRPr="00235103">
                <w:rPr>
                  <w:rFonts w:ascii="Calibri" w:hAnsi="Calibri" w:cs="Calibri" w:hint="eastAsia"/>
                  <w:sz w:val="22"/>
                  <w:szCs w:val="22"/>
                  <w:lang w:val="fr-FR"/>
                  <w:rPrChange w:id="81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811" w:author="Top Vastgoed" w:date="2024-04-23T15:24:00Z">
                    <w:rPr>
                      <w:rFonts w:ascii="HelveticaLTStd" w:hAnsi="HelveticaLTStd"/>
                      <w:sz w:val="20"/>
                      <w:szCs w:val="20"/>
                    </w:rPr>
                  </w:rPrChange>
                </w:rPr>
                <w:t xml:space="preserve">assemblée générale qui se prononce sur la fusion transfrontalière. </w:t>
              </w:r>
            </w:ins>
          </w:p>
          <w:p w14:paraId="0130E2B5" w14:textId="77777777" w:rsidR="00DD287C" w:rsidRPr="00235103" w:rsidRDefault="00DD287C">
            <w:pPr>
              <w:pStyle w:val="Normaalweb"/>
              <w:jc w:val="both"/>
              <w:rPr>
                <w:ins w:id="812" w:author="Julie François" w:date="2024-02-27T16:46:00Z"/>
                <w:rFonts w:ascii="Calibri" w:hAnsi="Calibri" w:cs="Calibri"/>
                <w:sz w:val="22"/>
                <w:szCs w:val="22"/>
                <w:lang w:val="fr-FR"/>
                <w:rPrChange w:id="813" w:author="Top Vastgoed" w:date="2024-04-23T15:24:00Z">
                  <w:rPr>
                    <w:ins w:id="814" w:author="Julie François" w:date="2024-02-27T16:46:00Z"/>
                  </w:rPr>
                </w:rPrChange>
              </w:rPr>
              <w:pPrChange w:id="815" w:author="Julie François" w:date="2024-02-27T16:47:00Z">
                <w:pPr>
                  <w:pStyle w:val="Normaalweb"/>
                </w:pPr>
              </w:pPrChange>
            </w:pPr>
            <w:ins w:id="816" w:author="Julie François" w:date="2024-02-27T16:46:00Z">
              <w:r w:rsidRPr="00235103">
                <w:rPr>
                  <w:rFonts w:ascii="Calibri" w:hAnsi="Calibri" w:cs="Calibri"/>
                  <w:sz w:val="22"/>
                  <w:szCs w:val="22"/>
                  <w:lang w:val="fr-FR"/>
                  <w:rPrChange w:id="817" w:author="Top Vastgoed" w:date="2024-04-23T15:24:00Z">
                    <w:rPr>
                      <w:rFonts w:ascii="HelveticaLTStd" w:hAnsi="HelveticaLTStd"/>
                      <w:sz w:val="20"/>
                      <w:szCs w:val="20"/>
                    </w:rPr>
                  </w:rPrChange>
                </w:rPr>
                <w:t>Les actions de l</w:t>
              </w:r>
              <w:r w:rsidRPr="00235103">
                <w:rPr>
                  <w:rFonts w:ascii="Calibri" w:hAnsi="Calibri" w:cs="Calibri" w:hint="eastAsia"/>
                  <w:sz w:val="22"/>
                  <w:szCs w:val="22"/>
                  <w:lang w:val="fr-FR"/>
                  <w:rPrChange w:id="81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819" w:author="Top Vastgoed" w:date="2024-04-23T15:24:00Z">
                    <w:rPr>
                      <w:rFonts w:ascii="HelveticaLTStd" w:hAnsi="HelveticaLTStd"/>
                      <w:sz w:val="20"/>
                      <w:szCs w:val="20"/>
                    </w:rPr>
                  </w:rPrChange>
                </w:rPr>
                <w:t xml:space="preserve">actionnaire démissionnaire sont détruites au moment où la fusion transfrontalière prend effet. </w:t>
              </w:r>
            </w:ins>
          </w:p>
          <w:p w14:paraId="4B75FB9E" w14:textId="77777777" w:rsidR="00DD287C" w:rsidRPr="00235103" w:rsidRDefault="00DD287C">
            <w:pPr>
              <w:pStyle w:val="Normaalweb"/>
              <w:jc w:val="both"/>
              <w:rPr>
                <w:ins w:id="820" w:author="Julie François" w:date="2024-02-27T16:46:00Z"/>
                <w:rFonts w:ascii="Calibri" w:hAnsi="Calibri" w:cs="Calibri"/>
                <w:sz w:val="22"/>
                <w:szCs w:val="22"/>
                <w:lang w:val="fr-FR"/>
                <w:rPrChange w:id="821" w:author="Top Vastgoed" w:date="2024-04-23T15:24:00Z">
                  <w:rPr>
                    <w:ins w:id="822" w:author="Julie François" w:date="2024-02-27T16:46:00Z"/>
                  </w:rPr>
                </w:rPrChange>
              </w:rPr>
              <w:pPrChange w:id="823" w:author="Julie François" w:date="2024-02-27T16:47:00Z">
                <w:pPr>
                  <w:pStyle w:val="Normaalweb"/>
                </w:pPr>
              </w:pPrChange>
            </w:pPr>
            <w:ins w:id="824" w:author="Julie François" w:date="2024-02-27T16:46:00Z">
              <w:r w:rsidRPr="00235103">
                <w:rPr>
                  <w:rFonts w:ascii="Calibri" w:hAnsi="Calibri" w:cs="Calibri"/>
                  <w:sz w:val="22"/>
                  <w:szCs w:val="22"/>
                  <w:lang w:val="fr-FR"/>
                  <w:rPrChange w:id="825" w:author="Top Vastgoed" w:date="2024-04-23T15:24:00Z">
                    <w:rPr>
                      <w:rFonts w:ascii="HelveticaLTStd" w:hAnsi="HelveticaLTStd"/>
                      <w:sz w:val="20"/>
                      <w:szCs w:val="20"/>
                    </w:rPr>
                  </w:rPrChange>
                </w:rPr>
                <w:t>Afin de transposer le nouvel article 216</w:t>
              </w:r>
              <w:r w:rsidRPr="00235103">
                <w:rPr>
                  <w:rFonts w:ascii="Calibri" w:hAnsi="Calibri" w:cs="Calibri"/>
                  <w:i/>
                  <w:iCs/>
                  <w:sz w:val="22"/>
                  <w:szCs w:val="22"/>
                  <w:lang w:val="fr-FR"/>
                  <w:rPrChange w:id="826" w:author="Top Vastgoed" w:date="2024-04-23T15:24:00Z">
                    <w:rPr>
                      <w:rFonts w:ascii="HelveticaLTStd" w:hAnsi="HelveticaLTStd"/>
                      <w:i/>
                      <w:iCs/>
                      <w:sz w:val="20"/>
                      <w:szCs w:val="20"/>
                    </w:rPr>
                  </w:rPrChange>
                </w:rPr>
                <w:t>bis</w:t>
              </w:r>
              <w:r w:rsidRPr="00235103">
                <w:rPr>
                  <w:rFonts w:ascii="Calibri" w:hAnsi="Calibri" w:cs="Calibri"/>
                  <w:sz w:val="22"/>
                  <w:szCs w:val="22"/>
                  <w:lang w:val="fr-FR"/>
                  <w:rPrChange w:id="827" w:author="Top Vastgoed" w:date="2024-04-23T15:24:00Z">
                    <w:rPr>
                      <w:rFonts w:ascii="HelveticaLTStd" w:hAnsi="HelveticaLTStd"/>
                      <w:sz w:val="20"/>
                      <w:szCs w:val="20"/>
                    </w:rPr>
                  </w:rPrChange>
                </w:rPr>
                <w:t>, para- graphe 6, de la directive 2017/1132, il est prévu que les associés ou actionnaires qui ont voté contre la fu- sion transfrontalière ont le droit de contester le rapport d</w:t>
              </w:r>
              <w:r w:rsidRPr="00235103">
                <w:rPr>
                  <w:rFonts w:ascii="Calibri" w:hAnsi="Calibri" w:cs="Calibri" w:hint="eastAsia"/>
                  <w:sz w:val="22"/>
                  <w:szCs w:val="22"/>
                  <w:lang w:val="fr-FR"/>
                  <w:rPrChange w:id="828"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829" w:author="Top Vastgoed" w:date="2024-04-23T15:24:00Z">
                    <w:rPr>
                      <w:rFonts w:ascii="HelveticaLTStd" w:hAnsi="HelveticaLTStd"/>
                      <w:sz w:val="20"/>
                      <w:szCs w:val="20"/>
                    </w:rPr>
                  </w:rPrChange>
                </w:rPr>
                <w:t xml:space="preserve">échange des actions (article 12:116/1, </w:t>
              </w:r>
              <w:r w:rsidRPr="00235103">
                <w:rPr>
                  <w:rFonts w:ascii="Calibri" w:hAnsi="Calibri" w:cs="Calibri" w:hint="eastAsia"/>
                  <w:sz w:val="22"/>
                  <w:szCs w:val="22"/>
                  <w:lang w:val="fr-FR"/>
                  <w:rPrChange w:id="830" w:author="Top Vastgoed" w:date="2024-04-23T15:24:00Z">
                    <w:rPr>
                      <w:rFonts w:ascii="HelveticaLTStd" w:hAnsi="HelveticaLTStd" w:hint="eastAsia"/>
                      <w:sz w:val="20"/>
                      <w:szCs w:val="20"/>
                    </w:rPr>
                  </w:rPrChange>
                </w:rPr>
                <w:t>§</w:t>
              </w:r>
              <w:r w:rsidRPr="00235103">
                <w:rPr>
                  <w:rFonts w:ascii="Calibri" w:hAnsi="Calibri" w:cs="Calibri"/>
                  <w:sz w:val="22"/>
                  <w:szCs w:val="22"/>
                  <w:lang w:val="fr-FR"/>
                  <w:rPrChange w:id="831" w:author="Top Vastgoed" w:date="2024-04-23T15:24:00Z">
                    <w:rPr>
                      <w:rFonts w:ascii="HelveticaLTStd" w:hAnsi="HelveticaLTStd"/>
                      <w:sz w:val="20"/>
                      <w:szCs w:val="20"/>
                    </w:rPr>
                  </w:rPrChange>
                </w:rPr>
                <w:t xml:space="preserve"> 2 en projet du CSA). </w:t>
              </w:r>
            </w:ins>
          </w:p>
          <w:p w14:paraId="1EDDFC99" w14:textId="0842A948" w:rsidR="00DD287C" w:rsidRPr="00235103" w:rsidRDefault="00DD287C">
            <w:pPr>
              <w:pStyle w:val="Normaalweb"/>
              <w:jc w:val="both"/>
              <w:rPr>
                <w:ins w:id="832" w:author="Julie François" w:date="2024-02-27T16:46:00Z"/>
                <w:rFonts w:ascii="Calibri" w:hAnsi="Calibri" w:cs="Calibri"/>
                <w:sz w:val="22"/>
                <w:szCs w:val="22"/>
                <w:lang w:val="fr-FR"/>
                <w:rPrChange w:id="833" w:author="Top Vastgoed" w:date="2024-04-23T15:24:00Z">
                  <w:rPr>
                    <w:ins w:id="834" w:author="Julie François" w:date="2024-02-27T16:46:00Z"/>
                  </w:rPr>
                </w:rPrChange>
              </w:rPr>
              <w:pPrChange w:id="835" w:author="Julie François" w:date="2024-02-27T16:47:00Z">
                <w:pPr>
                  <w:pStyle w:val="Normaalweb"/>
                </w:pPr>
              </w:pPrChange>
            </w:pPr>
          </w:p>
          <w:p w14:paraId="55A17F9E" w14:textId="77777777" w:rsidR="00C736A5" w:rsidRPr="00235103" w:rsidRDefault="00C736A5" w:rsidP="00DD287C">
            <w:pPr>
              <w:jc w:val="both"/>
              <w:rPr>
                <w:ins w:id="836" w:author="Julie François" w:date="2024-02-27T16:43:00Z"/>
                <w:rFonts w:ascii="Calibri" w:hAnsi="Calibri" w:cs="Calibri"/>
                <w:lang w:val="fr-FR"/>
                <w:rPrChange w:id="837" w:author="Top Vastgoed" w:date="2024-04-23T15:24:00Z">
                  <w:rPr>
                    <w:ins w:id="838" w:author="Julie François" w:date="2024-02-27T16:43:00Z"/>
                  </w:rPr>
                </w:rPrChange>
              </w:rPr>
            </w:pPr>
          </w:p>
        </w:tc>
      </w:tr>
      <w:tr w:rsidR="00C736A5" w:rsidRPr="004249CF" w14:paraId="568285F4" w14:textId="77777777" w:rsidTr="00FF39CB">
        <w:trPr>
          <w:trHeight w:val="4952"/>
          <w:ins w:id="839" w:author="Julie François" w:date="2024-02-27T16:43:00Z"/>
        </w:trPr>
        <w:tc>
          <w:tcPr>
            <w:tcW w:w="2122" w:type="dxa"/>
          </w:tcPr>
          <w:p w14:paraId="14B07A57" w14:textId="2C2763E3" w:rsidR="00C736A5" w:rsidRDefault="00235103" w:rsidP="00FF39CB">
            <w:pPr>
              <w:spacing w:after="0" w:line="240" w:lineRule="auto"/>
              <w:rPr>
                <w:ins w:id="840" w:author="Julie François" w:date="2024-02-27T16:43:00Z"/>
                <w:rFonts w:cs="Calibri"/>
                <w:lang w:val="nl-BE"/>
              </w:rPr>
            </w:pPr>
            <w:ins w:id="841" w:author="Top Vastgoed" w:date="2024-04-23T15:25: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C736A5" w:rsidRPr="00235103">
                <w:rPr>
                  <w:rStyle w:val="Hyperlink"/>
                  <w:rFonts w:cs="Calibri"/>
                  <w:lang w:val="nl-BE"/>
                </w:rPr>
                <w:t>RvSt 3219</w:t>
              </w:r>
              <w:r>
                <w:rPr>
                  <w:rFonts w:cs="Calibri"/>
                  <w:lang w:val="nl-BE"/>
                </w:rPr>
                <w:fldChar w:fldCharType="end"/>
              </w:r>
            </w:ins>
          </w:p>
        </w:tc>
        <w:tc>
          <w:tcPr>
            <w:tcW w:w="5811" w:type="dxa"/>
            <w:gridSpan w:val="2"/>
            <w:shd w:val="clear" w:color="auto" w:fill="auto"/>
          </w:tcPr>
          <w:p w14:paraId="51520BEF" w14:textId="58D0A2F8" w:rsidR="00C736A5" w:rsidRPr="008D688E" w:rsidRDefault="009811A4" w:rsidP="00FF39CB">
            <w:pPr>
              <w:spacing w:after="0" w:line="240" w:lineRule="auto"/>
              <w:jc w:val="both"/>
              <w:rPr>
                <w:ins w:id="842" w:author="Julie François" w:date="2024-02-27T16:43:00Z"/>
                <w:rFonts w:cs="Calibri"/>
                <w:lang w:val="nl-NL"/>
              </w:rPr>
            </w:pPr>
            <w:ins w:id="843" w:author="Julie François" w:date="2024-02-27T16:47:00Z">
              <w:r>
                <w:rPr>
                  <w:rFonts w:cs="Calibri"/>
                  <w:lang w:val="nl-NL"/>
                </w:rPr>
                <w:t>Geen opmerkingen.</w:t>
              </w:r>
            </w:ins>
          </w:p>
        </w:tc>
        <w:tc>
          <w:tcPr>
            <w:tcW w:w="5812" w:type="dxa"/>
            <w:shd w:val="clear" w:color="auto" w:fill="auto"/>
          </w:tcPr>
          <w:p w14:paraId="53A0AFBB" w14:textId="2B548FD1" w:rsidR="00C736A5" w:rsidRPr="004249CF" w:rsidRDefault="009811A4" w:rsidP="00FF39CB">
            <w:pPr>
              <w:jc w:val="both"/>
              <w:rPr>
                <w:ins w:id="844" w:author="Julie François" w:date="2024-02-27T16:43:00Z"/>
              </w:rPr>
            </w:pPr>
            <w:ins w:id="845" w:author="Julie François" w:date="2024-02-27T16:47:00Z">
              <w:r>
                <w:t>Pas de remar</w:t>
              </w:r>
            </w:ins>
            <w:ins w:id="846" w:author="Julie François" w:date="2024-02-27T16:48:00Z">
              <w:r>
                <w:t>ques.</w:t>
              </w:r>
            </w:ins>
          </w:p>
        </w:tc>
      </w:tr>
    </w:tbl>
    <w:p w14:paraId="229AF09F" w14:textId="77777777" w:rsidR="00753F06" w:rsidRDefault="00753F06"/>
    <w:sectPr w:rsidR="00753F06" w:rsidSect="00133DA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TStd">
    <w:altName w:val="Times New Roman"/>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D8"/>
    <w:rsid w:val="00133DAD"/>
    <w:rsid w:val="001E37CA"/>
    <w:rsid w:val="00235103"/>
    <w:rsid w:val="002A3C61"/>
    <w:rsid w:val="00540BD8"/>
    <w:rsid w:val="00580281"/>
    <w:rsid w:val="007069AC"/>
    <w:rsid w:val="00753F06"/>
    <w:rsid w:val="008E1408"/>
    <w:rsid w:val="00962843"/>
    <w:rsid w:val="009811A4"/>
    <w:rsid w:val="00C05974"/>
    <w:rsid w:val="00C64021"/>
    <w:rsid w:val="00C65ED4"/>
    <w:rsid w:val="00C736A5"/>
    <w:rsid w:val="00DD287C"/>
    <w:rsid w:val="00E52F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7DFA"/>
  <w15:chartTrackingRefBased/>
  <w15:docId w15:val="{7646CC74-8283-8E4B-99FF-B6A6047E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BD8"/>
    <w:pPr>
      <w:spacing w:after="200" w:line="276" w:lineRule="auto"/>
    </w:pPr>
    <w:rPr>
      <w:kern w:val="0"/>
      <w:sz w:val="22"/>
      <w:szCs w:val="22"/>
      <w:lang w:val="en-GB"/>
      <w14:ligatures w14:val="none"/>
    </w:rPr>
  </w:style>
  <w:style w:type="paragraph" w:styleId="Kop1">
    <w:name w:val="heading 1"/>
    <w:basedOn w:val="Standaard"/>
    <w:next w:val="Standaard"/>
    <w:link w:val="Kop1Char"/>
    <w:uiPriority w:val="9"/>
    <w:qFormat/>
    <w:rsid w:val="00540BD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540BD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540BD8"/>
    <w:pPr>
      <w:keepNext/>
      <w:keepLines/>
      <w:spacing w:before="160" w:after="80" w:line="240" w:lineRule="auto"/>
      <w:outlineLvl w:val="2"/>
    </w:pPr>
    <w:rPr>
      <w:rFonts w:eastAsiaTheme="majorEastAsia"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540BD8"/>
    <w:pPr>
      <w:keepNext/>
      <w:keepLines/>
      <w:spacing w:before="80" w:after="40" w:line="240" w:lineRule="auto"/>
      <w:outlineLvl w:val="3"/>
    </w:pPr>
    <w:rPr>
      <w:rFonts w:eastAsiaTheme="majorEastAsia"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540BD8"/>
    <w:pPr>
      <w:keepNext/>
      <w:keepLines/>
      <w:spacing w:before="80" w:after="40" w:line="240" w:lineRule="auto"/>
      <w:outlineLvl w:val="4"/>
    </w:pPr>
    <w:rPr>
      <w:rFonts w:eastAsiaTheme="majorEastAsia"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540BD8"/>
    <w:pPr>
      <w:keepNext/>
      <w:keepLines/>
      <w:spacing w:before="40" w:after="0" w:line="240" w:lineRule="auto"/>
      <w:outlineLvl w:val="5"/>
    </w:pPr>
    <w:rPr>
      <w:rFonts w:eastAsiaTheme="majorEastAsia"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540BD8"/>
    <w:pPr>
      <w:keepNext/>
      <w:keepLines/>
      <w:spacing w:before="40" w:after="0" w:line="240" w:lineRule="auto"/>
      <w:outlineLvl w:val="6"/>
    </w:pPr>
    <w:rPr>
      <w:rFonts w:eastAsiaTheme="majorEastAsia"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540BD8"/>
    <w:pPr>
      <w:keepNext/>
      <w:keepLines/>
      <w:spacing w:after="0" w:line="240" w:lineRule="auto"/>
      <w:outlineLvl w:val="7"/>
    </w:pPr>
    <w:rPr>
      <w:rFonts w:eastAsiaTheme="majorEastAsia"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540BD8"/>
    <w:pPr>
      <w:keepNext/>
      <w:keepLines/>
      <w:spacing w:after="0" w:line="240" w:lineRule="auto"/>
      <w:outlineLvl w:val="8"/>
    </w:pPr>
    <w:rPr>
      <w:rFonts w:eastAsiaTheme="majorEastAsia"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0BD8"/>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540BD8"/>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540BD8"/>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540BD8"/>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540BD8"/>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540BD8"/>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540BD8"/>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540BD8"/>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540BD8"/>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540BD8"/>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540BD8"/>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540BD8"/>
    <w:pPr>
      <w:numPr>
        <w:ilvl w:val="1"/>
      </w:numPr>
      <w:spacing w:after="160" w:line="240" w:lineRule="auto"/>
    </w:pPr>
    <w:rPr>
      <w:rFonts w:eastAsiaTheme="majorEastAsia"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540BD8"/>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540BD8"/>
    <w:pPr>
      <w:spacing w:before="160" w:after="160" w:line="240" w:lineRule="auto"/>
      <w:jc w:val="center"/>
    </w:pPr>
    <w:rPr>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540BD8"/>
    <w:rPr>
      <w:i/>
      <w:iCs/>
      <w:color w:val="404040" w:themeColor="text1" w:themeTint="BF"/>
      <w:lang w:val="nl-NL"/>
    </w:rPr>
  </w:style>
  <w:style w:type="paragraph" w:styleId="Lijstalinea">
    <w:name w:val="List Paragraph"/>
    <w:basedOn w:val="Standaard"/>
    <w:uiPriority w:val="34"/>
    <w:qFormat/>
    <w:rsid w:val="00540BD8"/>
    <w:pPr>
      <w:spacing w:after="0" w:line="240" w:lineRule="auto"/>
      <w:ind w:left="720"/>
      <w:contextualSpacing/>
    </w:pPr>
    <w:rPr>
      <w:kern w:val="2"/>
      <w:sz w:val="24"/>
      <w:szCs w:val="24"/>
      <w:lang w:val="nl-NL"/>
      <w14:ligatures w14:val="standardContextual"/>
    </w:rPr>
  </w:style>
  <w:style w:type="character" w:styleId="Intensievebenadrukking">
    <w:name w:val="Intense Emphasis"/>
    <w:basedOn w:val="Standaardalinea-lettertype"/>
    <w:uiPriority w:val="21"/>
    <w:qFormat/>
    <w:rsid w:val="00540BD8"/>
    <w:rPr>
      <w:i/>
      <w:iCs/>
      <w:color w:val="0F4761" w:themeColor="accent1" w:themeShade="BF"/>
    </w:rPr>
  </w:style>
  <w:style w:type="paragraph" w:styleId="Duidelijkcitaat">
    <w:name w:val="Intense Quote"/>
    <w:basedOn w:val="Standaard"/>
    <w:next w:val="Standaard"/>
    <w:link w:val="DuidelijkcitaatChar"/>
    <w:uiPriority w:val="30"/>
    <w:qFormat/>
    <w:rsid w:val="00540BD8"/>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540BD8"/>
    <w:rPr>
      <w:i/>
      <w:iCs/>
      <w:color w:val="0F4761" w:themeColor="accent1" w:themeShade="BF"/>
      <w:lang w:val="nl-NL"/>
    </w:rPr>
  </w:style>
  <w:style w:type="character" w:styleId="Intensieveverwijzing">
    <w:name w:val="Intense Reference"/>
    <w:basedOn w:val="Standaardalinea-lettertype"/>
    <w:uiPriority w:val="32"/>
    <w:qFormat/>
    <w:rsid w:val="00540BD8"/>
    <w:rPr>
      <w:b/>
      <w:bCs/>
      <w:smallCaps/>
      <w:color w:val="0F4761" w:themeColor="accent1" w:themeShade="BF"/>
      <w:spacing w:val="5"/>
    </w:rPr>
  </w:style>
  <w:style w:type="character" w:styleId="Hyperlink">
    <w:name w:val="Hyperlink"/>
    <w:basedOn w:val="Standaardalinea-lettertype"/>
    <w:uiPriority w:val="99"/>
    <w:unhideWhenUsed/>
    <w:rsid w:val="00540BD8"/>
    <w:rPr>
      <w:color w:val="467886" w:themeColor="hyperlink"/>
      <w:u w:val="single"/>
    </w:rPr>
  </w:style>
  <w:style w:type="character" w:styleId="GevolgdeHyperlink">
    <w:name w:val="FollowedHyperlink"/>
    <w:basedOn w:val="Standaardalinea-lettertype"/>
    <w:uiPriority w:val="99"/>
    <w:semiHidden/>
    <w:unhideWhenUsed/>
    <w:rsid w:val="00C736A5"/>
    <w:rPr>
      <w:color w:val="96607D" w:themeColor="followedHyperlink"/>
      <w:u w:val="single"/>
    </w:rPr>
  </w:style>
  <w:style w:type="paragraph" w:styleId="Revisie">
    <w:name w:val="Revision"/>
    <w:hidden/>
    <w:uiPriority w:val="99"/>
    <w:semiHidden/>
    <w:rsid w:val="00C736A5"/>
    <w:rPr>
      <w:kern w:val="0"/>
      <w:sz w:val="22"/>
      <w:szCs w:val="22"/>
      <w:lang w:val="en-GB"/>
      <w14:ligatures w14:val="none"/>
    </w:rPr>
  </w:style>
  <w:style w:type="paragraph" w:styleId="Normaalweb">
    <w:name w:val="Normal (Web)"/>
    <w:basedOn w:val="Standaard"/>
    <w:uiPriority w:val="99"/>
    <w:semiHidden/>
    <w:unhideWhenUsed/>
    <w:rsid w:val="00E52FE5"/>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semiHidden/>
    <w:unhideWhenUsed/>
    <w:rsid w:val="00235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3094">
      <w:bodyDiv w:val="1"/>
      <w:marLeft w:val="0"/>
      <w:marRight w:val="0"/>
      <w:marTop w:val="0"/>
      <w:marBottom w:val="0"/>
      <w:divBdr>
        <w:top w:val="none" w:sz="0" w:space="0" w:color="auto"/>
        <w:left w:val="none" w:sz="0" w:space="0" w:color="auto"/>
        <w:bottom w:val="none" w:sz="0" w:space="0" w:color="auto"/>
        <w:right w:val="none" w:sz="0" w:space="0" w:color="auto"/>
      </w:divBdr>
      <w:divsChild>
        <w:div w:id="1854221582">
          <w:marLeft w:val="0"/>
          <w:marRight w:val="0"/>
          <w:marTop w:val="0"/>
          <w:marBottom w:val="0"/>
          <w:divBdr>
            <w:top w:val="none" w:sz="0" w:space="0" w:color="auto"/>
            <w:left w:val="none" w:sz="0" w:space="0" w:color="auto"/>
            <w:bottom w:val="none" w:sz="0" w:space="0" w:color="auto"/>
            <w:right w:val="none" w:sz="0" w:space="0" w:color="auto"/>
          </w:divBdr>
          <w:divsChild>
            <w:div w:id="2143426334">
              <w:marLeft w:val="0"/>
              <w:marRight w:val="0"/>
              <w:marTop w:val="0"/>
              <w:marBottom w:val="0"/>
              <w:divBdr>
                <w:top w:val="none" w:sz="0" w:space="0" w:color="auto"/>
                <w:left w:val="none" w:sz="0" w:space="0" w:color="auto"/>
                <w:bottom w:val="none" w:sz="0" w:space="0" w:color="auto"/>
                <w:right w:val="none" w:sz="0" w:space="0" w:color="auto"/>
              </w:divBdr>
              <w:divsChild>
                <w:div w:id="7092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5118">
      <w:bodyDiv w:val="1"/>
      <w:marLeft w:val="0"/>
      <w:marRight w:val="0"/>
      <w:marTop w:val="0"/>
      <w:marBottom w:val="0"/>
      <w:divBdr>
        <w:top w:val="none" w:sz="0" w:space="0" w:color="auto"/>
        <w:left w:val="none" w:sz="0" w:space="0" w:color="auto"/>
        <w:bottom w:val="none" w:sz="0" w:space="0" w:color="auto"/>
        <w:right w:val="none" w:sz="0" w:space="0" w:color="auto"/>
      </w:divBdr>
      <w:divsChild>
        <w:div w:id="2037854091">
          <w:marLeft w:val="0"/>
          <w:marRight w:val="0"/>
          <w:marTop w:val="0"/>
          <w:marBottom w:val="0"/>
          <w:divBdr>
            <w:top w:val="none" w:sz="0" w:space="0" w:color="auto"/>
            <w:left w:val="none" w:sz="0" w:space="0" w:color="auto"/>
            <w:bottom w:val="none" w:sz="0" w:space="0" w:color="auto"/>
            <w:right w:val="none" w:sz="0" w:space="0" w:color="auto"/>
          </w:divBdr>
          <w:divsChild>
            <w:div w:id="1067072880">
              <w:marLeft w:val="0"/>
              <w:marRight w:val="0"/>
              <w:marTop w:val="0"/>
              <w:marBottom w:val="0"/>
              <w:divBdr>
                <w:top w:val="none" w:sz="0" w:space="0" w:color="auto"/>
                <w:left w:val="none" w:sz="0" w:space="0" w:color="auto"/>
                <w:bottom w:val="none" w:sz="0" w:space="0" w:color="auto"/>
                <w:right w:val="none" w:sz="0" w:space="0" w:color="auto"/>
              </w:divBdr>
              <w:divsChild>
                <w:div w:id="17223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6167">
      <w:bodyDiv w:val="1"/>
      <w:marLeft w:val="0"/>
      <w:marRight w:val="0"/>
      <w:marTop w:val="0"/>
      <w:marBottom w:val="0"/>
      <w:divBdr>
        <w:top w:val="none" w:sz="0" w:space="0" w:color="auto"/>
        <w:left w:val="none" w:sz="0" w:space="0" w:color="auto"/>
        <w:bottom w:val="none" w:sz="0" w:space="0" w:color="auto"/>
        <w:right w:val="none" w:sz="0" w:space="0" w:color="auto"/>
      </w:divBdr>
      <w:divsChild>
        <w:div w:id="426464259">
          <w:marLeft w:val="0"/>
          <w:marRight w:val="0"/>
          <w:marTop w:val="0"/>
          <w:marBottom w:val="0"/>
          <w:divBdr>
            <w:top w:val="none" w:sz="0" w:space="0" w:color="auto"/>
            <w:left w:val="none" w:sz="0" w:space="0" w:color="auto"/>
            <w:bottom w:val="none" w:sz="0" w:space="0" w:color="auto"/>
            <w:right w:val="none" w:sz="0" w:space="0" w:color="auto"/>
          </w:divBdr>
          <w:divsChild>
            <w:div w:id="44302847">
              <w:marLeft w:val="0"/>
              <w:marRight w:val="0"/>
              <w:marTop w:val="0"/>
              <w:marBottom w:val="0"/>
              <w:divBdr>
                <w:top w:val="none" w:sz="0" w:space="0" w:color="auto"/>
                <w:left w:val="none" w:sz="0" w:space="0" w:color="auto"/>
                <w:bottom w:val="none" w:sz="0" w:space="0" w:color="auto"/>
                <w:right w:val="none" w:sz="0" w:space="0" w:color="auto"/>
              </w:divBdr>
              <w:divsChild>
                <w:div w:id="6742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7188">
      <w:bodyDiv w:val="1"/>
      <w:marLeft w:val="0"/>
      <w:marRight w:val="0"/>
      <w:marTop w:val="0"/>
      <w:marBottom w:val="0"/>
      <w:divBdr>
        <w:top w:val="none" w:sz="0" w:space="0" w:color="auto"/>
        <w:left w:val="none" w:sz="0" w:space="0" w:color="auto"/>
        <w:bottom w:val="none" w:sz="0" w:space="0" w:color="auto"/>
        <w:right w:val="none" w:sz="0" w:space="0" w:color="auto"/>
      </w:divBdr>
      <w:divsChild>
        <w:div w:id="1976716160">
          <w:marLeft w:val="0"/>
          <w:marRight w:val="0"/>
          <w:marTop w:val="0"/>
          <w:marBottom w:val="0"/>
          <w:divBdr>
            <w:top w:val="none" w:sz="0" w:space="0" w:color="auto"/>
            <w:left w:val="none" w:sz="0" w:space="0" w:color="auto"/>
            <w:bottom w:val="none" w:sz="0" w:space="0" w:color="auto"/>
            <w:right w:val="none" w:sz="0" w:space="0" w:color="auto"/>
          </w:divBdr>
          <w:divsChild>
            <w:div w:id="1342320499">
              <w:marLeft w:val="0"/>
              <w:marRight w:val="0"/>
              <w:marTop w:val="0"/>
              <w:marBottom w:val="0"/>
              <w:divBdr>
                <w:top w:val="none" w:sz="0" w:space="0" w:color="auto"/>
                <w:left w:val="none" w:sz="0" w:space="0" w:color="auto"/>
                <w:bottom w:val="none" w:sz="0" w:space="0" w:color="auto"/>
                <w:right w:val="none" w:sz="0" w:space="0" w:color="auto"/>
              </w:divBdr>
              <w:divsChild>
                <w:div w:id="9628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2812">
      <w:bodyDiv w:val="1"/>
      <w:marLeft w:val="0"/>
      <w:marRight w:val="0"/>
      <w:marTop w:val="0"/>
      <w:marBottom w:val="0"/>
      <w:divBdr>
        <w:top w:val="none" w:sz="0" w:space="0" w:color="auto"/>
        <w:left w:val="none" w:sz="0" w:space="0" w:color="auto"/>
        <w:bottom w:val="none" w:sz="0" w:space="0" w:color="auto"/>
        <w:right w:val="none" w:sz="0" w:space="0" w:color="auto"/>
      </w:divBdr>
      <w:divsChild>
        <w:div w:id="1947695638">
          <w:marLeft w:val="0"/>
          <w:marRight w:val="0"/>
          <w:marTop w:val="0"/>
          <w:marBottom w:val="0"/>
          <w:divBdr>
            <w:top w:val="none" w:sz="0" w:space="0" w:color="auto"/>
            <w:left w:val="none" w:sz="0" w:space="0" w:color="auto"/>
            <w:bottom w:val="none" w:sz="0" w:space="0" w:color="auto"/>
            <w:right w:val="none" w:sz="0" w:space="0" w:color="auto"/>
          </w:divBdr>
          <w:divsChild>
            <w:div w:id="837186291">
              <w:marLeft w:val="0"/>
              <w:marRight w:val="0"/>
              <w:marTop w:val="0"/>
              <w:marBottom w:val="0"/>
              <w:divBdr>
                <w:top w:val="none" w:sz="0" w:space="0" w:color="auto"/>
                <w:left w:val="none" w:sz="0" w:space="0" w:color="auto"/>
                <w:bottom w:val="none" w:sz="0" w:space="0" w:color="auto"/>
                <w:right w:val="none" w:sz="0" w:space="0" w:color="auto"/>
              </w:divBdr>
              <w:divsChild>
                <w:div w:id="20781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9727">
      <w:bodyDiv w:val="1"/>
      <w:marLeft w:val="0"/>
      <w:marRight w:val="0"/>
      <w:marTop w:val="0"/>
      <w:marBottom w:val="0"/>
      <w:divBdr>
        <w:top w:val="none" w:sz="0" w:space="0" w:color="auto"/>
        <w:left w:val="none" w:sz="0" w:space="0" w:color="auto"/>
        <w:bottom w:val="none" w:sz="0" w:space="0" w:color="auto"/>
        <w:right w:val="none" w:sz="0" w:space="0" w:color="auto"/>
      </w:divBdr>
      <w:divsChild>
        <w:div w:id="581525375">
          <w:marLeft w:val="0"/>
          <w:marRight w:val="0"/>
          <w:marTop w:val="0"/>
          <w:marBottom w:val="0"/>
          <w:divBdr>
            <w:top w:val="none" w:sz="0" w:space="0" w:color="auto"/>
            <w:left w:val="none" w:sz="0" w:space="0" w:color="auto"/>
            <w:bottom w:val="none" w:sz="0" w:space="0" w:color="auto"/>
            <w:right w:val="none" w:sz="0" w:space="0" w:color="auto"/>
          </w:divBdr>
          <w:divsChild>
            <w:div w:id="1204441692">
              <w:marLeft w:val="0"/>
              <w:marRight w:val="0"/>
              <w:marTop w:val="0"/>
              <w:marBottom w:val="0"/>
              <w:divBdr>
                <w:top w:val="none" w:sz="0" w:space="0" w:color="auto"/>
                <w:left w:val="none" w:sz="0" w:space="0" w:color="auto"/>
                <w:bottom w:val="none" w:sz="0" w:space="0" w:color="auto"/>
                <w:right w:val="none" w:sz="0" w:space="0" w:color="auto"/>
              </w:divBdr>
              <w:divsChild>
                <w:div w:id="7735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1247">
      <w:bodyDiv w:val="1"/>
      <w:marLeft w:val="0"/>
      <w:marRight w:val="0"/>
      <w:marTop w:val="0"/>
      <w:marBottom w:val="0"/>
      <w:divBdr>
        <w:top w:val="none" w:sz="0" w:space="0" w:color="auto"/>
        <w:left w:val="none" w:sz="0" w:space="0" w:color="auto"/>
        <w:bottom w:val="none" w:sz="0" w:space="0" w:color="auto"/>
        <w:right w:val="none" w:sz="0" w:space="0" w:color="auto"/>
      </w:divBdr>
      <w:divsChild>
        <w:div w:id="93284077">
          <w:marLeft w:val="0"/>
          <w:marRight w:val="0"/>
          <w:marTop w:val="0"/>
          <w:marBottom w:val="0"/>
          <w:divBdr>
            <w:top w:val="none" w:sz="0" w:space="0" w:color="auto"/>
            <w:left w:val="none" w:sz="0" w:space="0" w:color="auto"/>
            <w:bottom w:val="none" w:sz="0" w:space="0" w:color="auto"/>
            <w:right w:val="none" w:sz="0" w:space="0" w:color="auto"/>
          </w:divBdr>
          <w:divsChild>
            <w:div w:id="944583567">
              <w:marLeft w:val="0"/>
              <w:marRight w:val="0"/>
              <w:marTop w:val="0"/>
              <w:marBottom w:val="0"/>
              <w:divBdr>
                <w:top w:val="none" w:sz="0" w:space="0" w:color="auto"/>
                <w:left w:val="none" w:sz="0" w:space="0" w:color="auto"/>
                <w:bottom w:val="none" w:sz="0" w:space="0" w:color="auto"/>
                <w:right w:val="none" w:sz="0" w:space="0" w:color="auto"/>
              </w:divBdr>
              <w:divsChild>
                <w:div w:id="15772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41157">
      <w:bodyDiv w:val="1"/>
      <w:marLeft w:val="0"/>
      <w:marRight w:val="0"/>
      <w:marTop w:val="0"/>
      <w:marBottom w:val="0"/>
      <w:divBdr>
        <w:top w:val="none" w:sz="0" w:space="0" w:color="auto"/>
        <w:left w:val="none" w:sz="0" w:space="0" w:color="auto"/>
        <w:bottom w:val="none" w:sz="0" w:space="0" w:color="auto"/>
        <w:right w:val="none" w:sz="0" w:space="0" w:color="auto"/>
      </w:divBdr>
      <w:divsChild>
        <w:div w:id="243731542">
          <w:marLeft w:val="0"/>
          <w:marRight w:val="0"/>
          <w:marTop w:val="0"/>
          <w:marBottom w:val="0"/>
          <w:divBdr>
            <w:top w:val="none" w:sz="0" w:space="0" w:color="auto"/>
            <w:left w:val="none" w:sz="0" w:space="0" w:color="auto"/>
            <w:bottom w:val="none" w:sz="0" w:space="0" w:color="auto"/>
            <w:right w:val="none" w:sz="0" w:space="0" w:color="auto"/>
          </w:divBdr>
          <w:divsChild>
            <w:div w:id="1104884056">
              <w:marLeft w:val="0"/>
              <w:marRight w:val="0"/>
              <w:marTop w:val="0"/>
              <w:marBottom w:val="0"/>
              <w:divBdr>
                <w:top w:val="none" w:sz="0" w:space="0" w:color="auto"/>
                <w:left w:val="none" w:sz="0" w:space="0" w:color="auto"/>
                <w:bottom w:val="none" w:sz="0" w:space="0" w:color="auto"/>
                <w:right w:val="none" w:sz="0" w:space="0" w:color="auto"/>
              </w:divBdr>
              <w:divsChild>
                <w:div w:id="20242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9926">
      <w:bodyDiv w:val="1"/>
      <w:marLeft w:val="0"/>
      <w:marRight w:val="0"/>
      <w:marTop w:val="0"/>
      <w:marBottom w:val="0"/>
      <w:divBdr>
        <w:top w:val="none" w:sz="0" w:space="0" w:color="auto"/>
        <w:left w:val="none" w:sz="0" w:space="0" w:color="auto"/>
        <w:bottom w:val="none" w:sz="0" w:space="0" w:color="auto"/>
        <w:right w:val="none" w:sz="0" w:space="0" w:color="auto"/>
      </w:divBdr>
      <w:divsChild>
        <w:div w:id="1521161213">
          <w:marLeft w:val="0"/>
          <w:marRight w:val="0"/>
          <w:marTop w:val="0"/>
          <w:marBottom w:val="0"/>
          <w:divBdr>
            <w:top w:val="none" w:sz="0" w:space="0" w:color="auto"/>
            <w:left w:val="none" w:sz="0" w:space="0" w:color="auto"/>
            <w:bottom w:val="none" w:sz="0" w:space="0" w:color="auto"/>
            <w:right w:val="none" w:sz="0" w:space="0" w:color="auto"/>
          </w:divBdr>
          <w:divsChild>
            <w:div w:id="2133399993">
              <w:marLeft w:val="0"/>
              <w:marRight w:val="0"/>
              <w:marTop w:val="0"/>
              <w:marBottom w:val="0"/>
              <w:divBdr>
                <w:top w:val="none" w:sz="0" w:space="0" w:color="auto"/>
                <w:left w:val="none" w:sz="0" w:space="0" w:color="auto"/>
                <w:bottom w:val="none" w:sz="0" w:space="0" w:color="auto"/>
                <w:right w:val="none" w:sz="0" w:space="0" w:color="auto"/>
              </w:divBdr>
              <w:divsChild>
                <w:div w:id="11406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7235">
      <w:bodyDiv w:val="1"/>
      <w:marLeft w:val="0"/>
      <w:marRight w:val="0"/>
      <w:marTop w:val="0"/>
      <w:marBottom w:val="0"/>
      <w:divBdr>
        <w:top w:val="none" w:sz="0" w:space="0" w:color="auto"/>
        <w:left w:val="none" w:sz="0" w:space="0" w:color="auto"/>
        <w:bottom w:val="none" w:sz="0" w:space="0" w:color="auto"/>
        <w:right w:val="none" w:sz="0" w:space="0" w:color="auto"/>
      </w:divBdr>
      <w:divsChild>
        <w:div w:id="1588734201">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0"/>
              <w:divBdr>
                <w:top w:val="none" w:sz="0" w:space="0" w:color="auto"/>
                <w:left w:val="none" w:sz="0" w:space="0" w:color="auto"/>
                <w:bottom w:val="none" w:sz="0" w:space="0" w:color="auto"/>
                <w:right w:val="none" w:sz="0" w:space="0" w:color="auto"/>
              </w:divBdr>
              <w:divsChild>
                <w:div w:id="16135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6097">
      <w:bodyDiv w:val="1"/>
      <w:marLeft w:val="0"/>
      <w:marRight w:val="0"/>
      <w:marTop w:val="0"/>
      <w:marBottom w:val="0"/>
      <w:divBdr>
        <w:top w:val="none" w:sz="0" w:space="0" w:color="auto"/>
        <w:left w:val="none" w:sz="0" w:space="0" w:color="auto"/>
        <w:bottom w:val="none" w:sz="0" w:space="0" w:color="auto"/>
        <w:right w:val="none" w:sz="0" w:space="0" w:color="auto"/>
      </w:divBdr>
      <w:divsChild>
        <w:div w:id="559364116">
          <w:marLeft w:val="0"/>
          <w:marRight w:val="0"/>
          <w:marTop w:val="0"/>
          <w:marBottom w:val="0"/>
          <w:divBdr>
            <w:top w:val="none" w:sz="0" w:space="0" w:color="auto"/>
            <w:left w:val="none" w:sz="0" w:space="0" w:color="auto"/>
            <w:bottom w:val="none" w:sz="0" w:space="0" w:color="auto"/>
            <w:right w:val="none" w:sz="0" w:space="0" w:color="auto"/>
          </w:divBdr>
          <w:divsChild>
            <w:div w:id="1153718149">
              <w:marLeft w:val="0"/>
              <w:marRight w:val="0"/>
              <w:marTop w:val="0"/>
              <w:marBottom w:val="0"/>
              <w:divBdr>
                <w:top w:val="none" w:sz="0" w:space="0" w:color="auto"/>
                <w:left w:val="none" w:sz="0" w:space="0" w:color="auto"/>
                <w:bottom w:val="none" w:sz="0" w:space="0" w:color="auto"/>
                <w:right w:val="none" w:sz="0" w:space="0" w:color="auto"/>
              </w:divBdr>
              <w:divsChild>
                <w:div w:id="1149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97563">
      <w:bodyDiv w:val="1"/>
      <w:marLeft w:val="0"/>
      <w:marRight w:val="0"/>
      <w:marTop w:val="0"/>
      <w:marBottom w:val="0"/>
      <w:divBdr>
        <w:top w:val="none" w:sz="0" w:space="0" w:color="auto"/>
        <w:left w:val="none" w:sz="0" w:space="0" w:color="auto"/>
        <w:bottom w:val="none" w:sz="0" w:space="0" w:color="auto"/>
        <w:right w:val="none" w:sz="0" w:space="0" w:color="auto"/>
      </w:divBdr>
      <w:divsChild>
        <w:div w:id="747270395">
          <w:marLeft w:val="0"/>
          <w:marRight w:val="0"/>
          <w:marTop w:val="0"/>
          <w:marBottom w:val="0"/>
          <w:divBdr>
            <w:top w:val="none" w:sz="0" w:space="0" w:color="auto"/>
            <w:left w:val="none" w:sz="0" w:space="0" w:color="auto"/>
            <w:bottom w:val="none" w:sz="0" w:space="0" w:color="auto"/>
            <w:right w:val="none" w:sz="0" w:space="0" w:color="auto"/>
          </w:divBdr>
          <w:divsChild>
            <w:div w:id="384990658">
              <w:marLeft w:val="0"/>
              <w:marRight w:val="0"/>
              <w:marTop w:val="0"/>
              <w:marBottom w:val="0"/>
              <w:divBdr>
                <w:top w:val="none" w:sz="0" w:space="0" w:color="auto"/>
                <w:left w:val="none" w:sz="0" w:space="0" w:color="auto"/>
                <w:bottom w:val="none" w:sz="0" w:space="0" w:color="auto"/>
                <w:right w:val="none" w:sz="0" w:space="0" w:color="auto"/>
              </w:divBdr>
              <w:divsChild>
                <w:div w:id="1366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4359</Words>
  <Characters>23978</Characters>
  <Application>Microsoft Office Word</Application>
  <DocSecurity>0</DocSecurity>
  <Lines>199</Lines>
  <Paragraphs>56</Paragraphs>
  <ScaleCrop>false</ScaleCrop>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13</cp:revision>
  <dcterms:created xsi:type="dcterms:W3CDTF">2024-02-27T15:40:00Z</dcterms:created>
  <dcterms:modified xsi:type="dcterms:W3CDTF">2024-06-12T05:39:00Z</dcterms:modified>
</cp:coreProperties>
</file>