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1417"/>
        <w:gridCol w:w="4394"/>
        <w:gridCol w:w="5812"/>
      </w:tblGrid>
      <w:tr w:rsidR="001203BA" w:rsidRPr="009460AE" w14:paraId="78CBE0C0" w14:textId="77777777" w:rsidTr="006C5B2C">
        <w:tc>
          <w:tcPr>
            <w:tcW w:w="3539" w:type="dxa"/>
            <w:gridSpan w:val="2"/>
          </w:tcPr>
          <w:p w14:paraId="332180BE" w14:textId="77777777" w:rsidR="001203BA" w:rsidRPr="00B07AC9" w:rsidRDefault="00B44890" w:rsidP="00DA3237">
            <w:pPr>
              <w:rPr>
                <w:b/>
                <w:sz w:val="32"/>
                <w:szCs w:val="32"/>
                <w:lang w:val="nl-BE"/>
              </w:rPr>
            </w:pPr>
            <w:r>
              <w:rPr>
                <w:b/>
                <w:sz w:val="32"/>
                <w:szCs w:val="32"/>
                <w:lang w:val="nl-BE"/>
              </w:rPr>
              <w:t>ARTIKEL 14</w:t>
            </w:r>
            <w:r w:rsidR="0063632B">
              <w:rPr>
                <w:b/>
                <w:sz w:val="32"/>
                <w:szCs w:val="32"/>
                <w:lang w:val="nl-BE"/>
              </w:rPr>
              <w:t>:45</w:t>
            </w:r>
          </w:p>
        </w:tc>
        <w:tc>
          <w:tcPr>
            <w:tcW w:w="10206" w:type="dxa"/>
            <w:gridSpan w:val="2"/>
            <w:shd w:val="clear" w:color="auto" w:fill="auto"/>
          </w:tcPr>
          <w:p w14:paraId="2754BC63" w14:textId="77777777" w:rsidR="001B29CB" w:rsidRPr="00EB2EF1" w:rsidRDefault="001B29CB" w:rsidP="00DA3237">
            <w:pPr>
              <w:jc w:val="center"/>
              <w:rPr>
                <w:rFonts w:ascii="Cambria" w:eastAsia="Calibri" w:hAnsi="Cambria" w:cs="Times New Roman"/>
                <w:b/>
                <w:bCs/>
                <w:color w:val="4F81BD"/>
                <w:sz w:val="32"/>
                <w:szCs w:val="26"/>
                <w:lang w:val="nl-BE" w:eastAsia="fr-FR"/>
              </w:rPr>
            </w:pPr>
          </w:p>
        </w:tc>
      </w:tr>
      <w:tr w:rsidR="001203BA" w:rsidRPr="00441E30" w14:paraId="1B11DD4C" w14:textId="77777777" w:rsidTr="006C5B2C">
        <w:tc>
          <w:tcPr>
            <w:tcW w:w="2122" w:type="dxa"/>
          </w:tcPr>
          <w:p w14:paraId="407A2E32" w14:textId="77777777" w:rsidR="001203BA" w:rsidRPr="00B07AC9" w:rsidRDefault="001203BA" w:rsidP="00DA3237">
            <w:pPr>
              <w:rPr>
                <w:b/>
                <w:sz w:val="32"/>
                <w:szCs w:val="32"/>
                <w:lang w:val="nl-BE"/>
              </w:rPr>
            </w:pPr>
          </w:p>
        </w:tc>
        <w:tc>
          <w:tcPr>
            <w:tcW w:w="11623" w:type="dxa"/>
            <w:gridSpan w:val="3"/>
            <w:shd w:val="clear" w:color="auto" w:fill="auto"/>
          </w:tcPr>
          <w:p w14:paraId="2A4B052A" w14:textId="77777777" w:rsidR="001203BA" w:rsidRPr="007B17CA" w:rsidRDefault="001203BA" w:rsidP="00DA3237">
            <w:pPr>
              <w:jc w:val="center"/>
              <w:rPr>
                <w:rFonts w:ascii="Cambria" w:eastAsia="Calibri" w:hAnsi="Cambria" w:cs="Times New Roman"/>
                <w:b/>
                <w:bCs/>
                <w:color w:val="4F81BD"/>
                <w:sz w:val="32"/>
                <w:szCs w:val="26"/>
                <w:lang w:val="nl-NL" w:eastAsia="fr-FR"/>
              </w:rPr>
            </w:pPr>
          </w:p>
        </w:tc>
      </w:tr>
      <w:tr w:rsidR="006C5B2C" w:rsidRPr="00793CA8" w14:paraId="7488F866" w14:textId="77777777" w:rsidTr="00DA3237">
        <w:trPr>
          <w:trHeight w:val="4063"/>
        </w:trPr>
        <w:tc>
          <w:tcPr>
            <w:tcW w:w="2122" w:type="dxa"/>
          </w:tcPr>
          <w:p w14:paraId="17637990" w14:textId="77777777" w:rsidR="006C5B2C" w:rsidRDefault="006C5B2C" w:rsidP="00DA3237">
            <w:pPr>
              <w:spacing w:after="0" w:line="240" w:lineRule="auto"/>
              <w:rPr>
                <w:rFonts w:cs="Calibri"/>
                <w:lang w:val="nl-BE"/>
              </w:rPr>
            </w:pPr>
            <w:r>
              <w:rPr>
                <w:rFonts w:cs="Calibri"/>
                <w:lang w:val="nl-BE"/>
              </w:rPr>
              <w:t>WVV</w:t>
            </w:r>
          </w:p>
        </w:tc>
        <w:tc>
          <w:tcPr>
            <w:tcW w:w="5811" w:type="dxa"/>
            <w:gridSpan w:val="2"/>
            <w:shd w:val="clear" w:color="auto" w:fill="auto"/>
          </w:tcPr>
          <w:p w14:paraId="3E0F0881" w14:textId="77777777" w:rsidR="00014BB7" w:rsidRDefault="00014BB7" w:rsidP="00014BB7">
            <w:pPr>
              <w:spacing w:after="0" w:line="240" w:lineRule="auto"/>
              <w:jc w:val="both"/>
              <w:rPr>
                <w:rFonts w:cs="Calibri"/>
                <w:lang w:val="nl-BE"/>
              </w:rPr>
            </w:pPr>
            <w:r w:rsidRPr="006C5B2C">
              <w:rPr>
                <w:rFonts w:cs="Calibri"/>
                <w:lang w:val="nl-BE"/>
              </w:rPr>
              <w:t>Niettegenstaande andersluidende bepaling, zijn de leden van het bestuursorgaan van de VZW die wordt omgezet, jegens de belanghebbenden hoofdelijk gehouden tot vergoeding van de schade die het onmiddellijk en rechtstreeks gevolg is:</w:t>
            </w:r>
          </w:p>
          <w:p w14:paraId="61C61A72" w14:textId="77777777" w:rsidR="00014BB7" w:rsidRPr="006C5B2C" w:rsidRDefault="00014BB7" w:rsidP="00014BB7">
            <w:pPr>
              <w:spacing w:after="0" w:line="240" w:lineRule="auto"/>
              <w:jc w:val="both"/>
              <w:rPr>
                <w:rFonts w:cs="Calibri"/>
                <w:lang w:val="nl-BE"/>
              </w:rPr>
            </w:pPr>
          </w:p>
          <w:p w14:paraId="07F1829A" w14:textId="77777777" w:rsidR="00014BB7" w:rsidRDefault="00014BB7" w:rsidP="00014BB7">
            <w:pPr>
              <w:spacing w:after="0" w:line="240" w:lineRule="auto"/>
              <w:jc w:val="both"/>
              <w:rPr>
                <w:rFonts w:cs="Calibri"/>
                <w:lang w:val="nl-BE"/>
              </w:rPr>
            </w:pPr>
            <w:r w:rsidRPr="006C5B2C">
              <w:rPr>
                <w:rFonts w:cs="Calibri"/>
                <w:lang w:val="nl-BE"/>
              </w:rPr>
              <w:t xml:space="preserve">  1° </w:t>
            </w:r>
            <w:del w:id="0" w:author="Microsoft Office-gebruiker" w:date="2022-02-04T12:10:00Z">
              <w:r w:rsidRPr="00DD1AC9">
                <w:rPr>
                  <w:rFonts w:cs="Calibri"/>
                  <w:lang w:val="nl-BE"/>
                </w:rPr>
                <w:delText>voor</w:delText>
              </w:r>
            </w:del>
            <w:ins w:id="1" w:author="Microsoft Office-gebruiker" w:date="2022-02-04T12:10:00Z">
              <w:r w:rsidRPr="006C5B2C">
                <w:rPr>
                  <w:rFonts w:cs="Calibri"/>
                  <w:lang w:val="nl-BE"/>
                </w:rPr>
                <w:t>van</w:t>
              </w:r>
            </w:ins>
            <w:r w:rsidRPr="006C5B2C">
              <w:rPr>
                <w:rFonts w:cs="Calibri"/>
                <w:lang w:val="nl-BE"/>
              </w:rPr>
              <w:t xml:space="preserve"> de overwaardering van het nettoactief, zoals dit blijkt uit de bij artikel 14:38 bedoelde staat;</w:t>
            </w:r>
          </w:p>
          <w:p w14:paraId="572BF2BC" w14:textId="77777777" w:rsidR="00014BB7" w:rsidRPr="006C5B2C" w:rsidRDefault="00014BB7" w:rsidP="00014BB7">
            <w:pPr>
              <w:spacing w:after="0" w:line="240" w:lineRule="auto"/>
              <w:jc w:val="both"/>
              <w:rPr>
                <w:rFonts w:cs="Calibri"/>
                <w:lang w:val="nl-BE"/>
              </w:rPr>
            </w:pPr>
          </w:p>
          <w:p w14:paraId="0BB0ED91" w14:textId="0219541B" w:rsidR="006C5B2C" w:rsidRPr="00014BB7" w:rsidRDefault="00014BB7" w:rsidP="00014BB7">
            <w:pPr>
              <w:jc w:val="both"/>
              <w:rPr>
                <w:lang w:val="nl-NL"/>
              </w:rPr>
            </w:pPr>
            <w:del w:id="2" w:author="Microsoft Office-gebruiker" w:date="2022-02-04T12:10:00Z">
              <w:r w:rsidRPr="00DD1AC9">
                <w:rPr>
                  <w:rFonts w:cs="Calibri"/>
                  <w:lang w:val="nl-BE"/>
                </w:rPr>
                <w:delText xml:space="preserve">  2° tot vergoeding van de schade die het onmiddellijk en rechtstreeks gevolg is,</w:delText>
              </w:r>
            </w:del>
            <w:ins w:id="3" w:author="Microsoft Office-gebruiker" w:date="2022-02-04T12:10:00Z">
              <w:r w:rsidRPr="006C5B2C">
                <w:rPr>
                  <w:rFonts w:cs="Calibri"/>
                  <w:lang w:val="nl-BE"/>
                </w:rPr>
                <w:t xml:space="preserve">  2°</w:t>
              </w:r>
            </w:ins>
            <w:r w:rsidRPr="006C5B2C">
              <w:rPr>
                <w:rFonts w:cs="Calibri"/>
                <w:lang w:val="nl-BE"/>
              </w:rPr>
              <w:t xml:space="preserve"> hetzij van de nietigheid van de omzettingsverrichting wegens de niet-naleving van de regels bepaald in artikel 2:8, § 2, 1°, 4° en 12°, artikel 6:14, 2° tot 4°, die naar analogie worden toegepast, of artikel 14:</w:t>
            </w:r>
            <w:del w:id="4" w:author="Microsoft Office-gebruiker" w:date="2022-02-04T12:10:00Z">
              <w:r w:rsidRPr="00DD1AC9">
                <w:rPr>
                  <w:rFonts w:cs="Calibri"/>
                  <w:lang w:val="nl-BE"/>
                </w:rPr>
                <w:delText>10</w:delText>
              </w:r>
            </w:del>
            <w:ins w:id="5" w:author="Microsoft Office-gebruiker" w:date="2022-02-04T12:10:00Z">
              <w:r w:rsidRPr="006C5B2C">
                <w:rPr>
                  <w:rFonts w:cs="Calibri"/>
                  <w:lang w:val="nl-BE"/>
                </w:rPr>
                <w:t>40</w:t>
              </w:r>
            </w:ins>
            <w:r w:rsidRPr="006C5B2C">
              <w:rPr>
                <w:rFonts w:cs="Calibri"/>
                <w:lang w:val="nl-BE"/>
              </w:rPr>
              <w:t>, eerste lid, hetzij wegens het ontbreken of de onjuistheid van de vermeldingen voorgeschreven in artikel 6:13, eerste lid, met uitzondering van het 5° en het 8°, en artikel 14:</w:t>
            </w:r>
            <w:del w:id="6" w:author="Microsoft Office-gebruiker" w:date="2022-02-04T12:10:00Z">
              <w:r w:rsidRPr="00DD1AC9">
                <w:rPr>
                  <w:rFonts w:cs="Calibri"/>
                  <w:lang w:val="nl-BE"/>
                </w:rPr>
                <w:delText>10</w:delText>
              </w:r>
            </w:del>
            <w:ins w:id="7" w:author="Microsoft Office-gebruiker" w:date="2022-02-04T12:10:00Z">
              <w:r w:rsidRPr="006C5B2C">
                <w:rPr>
                  <w:rFonts w:cs="Calibri"/>
                  <w:lang w:val="nl-BE"/>
                </w:rPr>
                <w:t>40</w:t>
              </w:r>
            </w:ins>
            <w:r w:rsidRPr="006C5B2C">
              <w:rPr>
                <w:rFonts w:cs="Calibri"/>
                <w:lang w:val="nl-BE"/>
              </w:rPr>
              <w:t>, tweede lid.</w:t>
            </w:r>
          </w:p>
        </w:tc>
        <w:tc>
          <w:tcPr>
            <w:tcW w:w="5812" w:type="dxa"/>
            <w:shd w:val="clear" w:color="auto" w:fill="auto"/>
          </w:tcPr>
          <w:p w14:paraId="70E3A405" w14:textId="77777777" w:rsidR="00BC043B" w:rsidRPr="006C5B2C" w:rsidRDefault="00BC043B" w:rsidP="00BC043B">
            <w:pPr>
              <w:spacing w:after="0" w:line="240" w:lineRule="auto"/>
              <w:jc w:val="both"/>
              <w:rPr>
                <w:rFonts w:cs="Calibri"/>
                <w:lang w:val="fr-FR"/>
              </w:rPr>
            </w:pPr>
            <w:r w:rsidRPr="006C5B2C">
              <w:rPr>
                <w:rFonts w:cs="Calibri"/>
                <w:lang w:val="fr-FR"/>
              </w:rPr>
              <w:t xml:space="preserve">Nonobstant toute disposition contraire, les membres de l'organe d'administration de l'ASBL qui se transforme, sont tenus solidairement envers les intéressés </w:t>
            </w:r>
            <w:ins w:id="8" w:author="Microsoft Office-gebruiker" w:date="2022-02-04T12:07:00Z">
              <w:r w:rsidRPr="006C5B2C">
                <w:rPr>
                  <w:rFonts w:cs="Calibri"/>
                  <w:lang w:val="fr-FR"/>
                </w:rPr>
                <w:t xml:space="preserve">envers les intéressés </w:t>
              </w:r>
            </w:ins>
            <w:r w:rsidRPr="006C5B2C">
              <w:rPr>
                <w:rFonts w:cs="Calibri"/>
                <w:lang w:val="fr-FR"/>
              </w:rPr>
              <w:t xml:space="preserve">à la réparation du préjudice qui est </w:t>
            </w:r>
            <w:del w:id="9" w:author="Microsoft Office-gebruiker" w:date="2022-02-04T12:07:00Z">
              <w:r>
                <w:rPr>
                  <w:rFonts w:cs="Calibri"/>
                  <w:lang w:val="fr-BE"/>
                </w:rPr>
                <w:delText>uns</w:delText>
              </w:r>
            </w:del>
            <w:ins w:id="10" w:author="Microsoft Office-gebruiker" w:date="2022-02-04T12:07:00Z">
              <w:r w:rsidRPr="006C5B2C">
                <w:rPr>
                  <w:rFonts w:cs="Calibri"/>
                  <w:lang w:val="fr-FR"/>
                </w:rPr>
                <w:t>une</w:t>
              </w:r>
            </w:ins>
            <w:r w:rsidRPr="006C5B2C">
              <w:rPr>
                <w:rFonts w:cs="Calibri"/>
                <w:lang w:val="fr-FR"/>
              </w:rPr>
              <w:t xml:space="preserve"> suite immédiate et directe:</w:t>
            </w:r>
          </w:p>
          <w:p w14:paraId="681855F7" w14:textId="77777777" w:rsidR="00BC043B" w:rsidRPr="006C5B2C" w:rsidRDefault="00BC043B" w:rsidP="00BC043B">
            <w:pPr>
              <w:spacing w:after="0" w:line="240" w:lineRule="auto"/>
              <w:jc w:val="both"/>
              <w:rPr>
                <w:rFonts w:cs="Calibri"/>
                <w:lang w:val="fr-FR"/>
              </w:rPr>
            </w:pPr>
          </w:p>
          <w:p w14:paraId="08A6D234" w14:textId="77777777" w:rsidR="00BC043B" w:rsidRDefault="00BC043B" w:rsidP="00BC043B">
            <w:pPr>
              <w:spacing w:after="0" w:line="240" w:lineRule="auto"/>
              <w:jc w:val="both"/>
              <w:rPr>
                <w:rFonts w:cs="Calibri"/>
                <w:lang w:val="fr-FR"/>
              </w:rPr>
            </w:pPr>
            <w:r w:rsidRPr="006C5B2C">
              <w:rPr>
                <w:rFonts w:cs="Calibri"/>
                <w:lang w:val="fr-FR"/>
              </w:rPr>
              <w:t xml:space="preserve">  1° de la surévaluation de l'actif net apparaissant à l'état prévu à l'article 14:38;</w:t>
            </w:r>
          </w:p>
          <w:p w14:paraId="02DAD6D5" w14:textId="77777777" w:rsidR="00BC043B" w:rsidRPr="006C5B2C" w:rsidRDefault="00BC043B" w:rsidP="00BC043B">
            <w:pPr>
              <w:spacing w:after="0" w:line="240" w:lineRule="auto"/>
              <w:jc w:val="both"/>
              <w:rPr>
                <w:rFonts w:cs="Calibri"/>
                <w:lang w:val="fr-FR"/>
              </w:rPr>
            </w:pPr>
          </w:p>
          <w:p w14:paraId="1FDCCBF3" w14:textId="10C11995" w:rsidR="006C5B2C" w:rsidRPr="00BC043B" w:rsidRDefault="00BC043B" w:rsidP="00BC043B">
            <w:pPr>
              <w:jc w:val="both"/>
              <w:rPr>
                <w:lang w:val="fr-FR"/>
              </w:rPr>
            </w:pPr>
            <w:del w:id="11" w:author="Microsoft Office-gebruiker" w:date="2022-02-04T12:07:00Z">
              <w:r w:rsidRPr="00DD1AC9">
                <w:rPr>
                  <w:rFonts w:cs="Calibri"/>
                  <w:lang w:val="fr-BE"/>
                </w:rPr>
                <w:delText xml:space="preserve">  2° de la réparation du préjudice qui est une suite immédiate et directe,</w:delText>
              </w:r>
            </w:del>
            <w:ins w:id="12" w:author="Microsoft Office-gebruiker" w:date="2022-02-04T12:07:00Z">
              <w:r w:rsidRPr="006C5B2C">
                <w:rPr>
                  <w:rFonts w:cs="Calibri"/>
                  <w:lang w:val="fr-FR"/>
                </w:rPr>
                <w:t xml:space="preserve">  2°</w:t>
              </w:r>
            </w:ins>
            <w:r w:rsidRPr="006C5B2C">
              <w:rPr>
                <w:rFonts w:cs="Calibri"/>
                <w:lang w:val="fr-FR"/>
              </w:rPr>
              <w:t xml:space="preserve"> soit de la nullité de l'opération de transformation en raison de la violation des règles prévues à l'article 2:8, § 2, 1°, 4° et 12°, l'article 6:14, 2° à 4°, appliquées par analogie, ou l'article 14:</w:t>
            </w:r>
            <w:del w:id="13" w:author="Microsoft Office-gebruiker" w:date="2022-02-04T12:07:00Z">
              <w:r w:rsidRPr="00DD1AC9">
                <w:rPr>
                  <w:rFonts w:cs="Calibri"/>
                  <w:lang w:val="fr-BE"/>
                </w:rPr>
                <w:delText>10</w:delText>
              </w:r>
            </w:del>
            <w:ins w:id="14" w:author="Microsoft Office-gebruiker" w:date="2022-02-04T12:07:00Z">
              <w:r w:rsidRPr="006C5B2C">
                <w:rPr>
                  <w:rFonts w:cs="Calibri"/>
                  <w:lang w:val="fr-FR"/>
                </w:rPr>
                <w:t>40</w:t>
              </w:r>
            </w:ins>
            <w:r w:rsidRPr="006C5B2C">
              <w:rPr>
                <w:rFonts w:cs="Calibri"/>
                <w:lang w:val="fr-FR"/>
              </w:rPr>
              <w:t>, alinéa 1er, soit de l'absence ou de la fausseté des énonciations prescrites par l'article 6:13, alinéa 1er, à l'exception du 5</w:t>
            </w:r>
            <w:del w:id="15" w:author="Microsoft Office-gebruiker" w:date="2022-02-04T12:07:00Z">
              <w:r>
                <w:rPr>
                  <w:rFonts w:cs="Calibri"/>
                  <w:lang w:val="fr-BE"/>
                </w:rPr>
                <w:delText>°</w:delText>
              </w:r>
            </w:del>
            <w:ins w:id="16" w:author="Microsoft Office-gebruiker" w:date="2022-02-04T12:07:00Z">
              <w:r w:rsidRPr="006C5B2C">
                <w:rPr>
                  <w:rFonts w:cs="Calibri"/>
                  <w:lang w:val="fr-FR"/>
                </w:rPr>
                <w:t>°,</w:t>
              </w:r>
            </w:ins>
            <w:r w:rsidRPr="006C5B2C">
              <w:rPr>
                <w:rFonts w:cs="Calibri"/>
                <w:lang w:val="fr-FR"/>
              </w:rPr>
              <w:t xml:space="preserve"> et 8</w:t>
            </w:r>
            <w:del w:id="17" w:author="Microsoft Office-gebruiker" w:date="2022-02-04T12:07:00Z">
              <w:r>
                <w:rPr>
                  <w:rFonts w:cs="Calibri"/>
                  <w:lang w:val="fr-BE"/>
                </w:rPr>
                <w:delText>°,</w:delText>
              </w:r>
            </w:del>
            <w:ins w:id="18" w:author="Microsoft Office-gebruiker" w:date="2022-02-04T12:07:00Z">
              <w:r w:rsidRPr="006C5B2C">
                <w:rPr>
                  <w:rFonts w:cs="Calibri"/>
                  <w:lang w:val="fr-FR"/>
                </w:rPr>
                <w:t>°</w:t>
              </w:r>
            </w:ins>
            <w:r w:rsidRPr="006C5B2C">
              <w:rPr>
                <w:rFonts w:cs="Calibri"/>
                <w:lang w:val="fr-FR"/>
              </w:rPr>
              <w:t xml:space="preserve"> et l'article 14:</w:t>
            </w:r>
            <w:del w:id="19" w:author="Microsoft Office-gebruiker" w:date="2022-02-04T12:07:00Z">
              <w:r w:rsidRPr="00DD1AC9">
                <w:rPr>
                  <w:rFonts w:cs="Calibri"/>
                  <w:lang w:val="fr-BE"/>
                </w:rPr>
                <w:delText>10</w:delText>
              </w:r>
            </w:del>
            <w:ins w:id="20" w:author="Microsoft Office-gebruiker" w:date="2022-02-04T12:07:00Z">
              <w:r w:rsidRPr="006C5B2C">
                <w:rPr>
                  <w:rFonts w:cs="Calibri"/>
                  <w:lang w:val="fr-FR"/>
                </w:rPr>
                <w:t>40</w:t>
              </w:r>
            </w:ins>
            <w:r w:rsidRPr="006C5B2C">
              <w:rPr>
                <w:rFonts w:cs="Calibri"/>
                <w:lang w:val="fr-FR"/>
              </w:rPr>
              <w:t>, alinéa 2.</w:t>
            </w:r>
          </w:p>
        </w:tc>
      </w:tr>
      <w:tr w:rsidR="006C5B2C" w:rsidRPr="003D038E" w14:paraId="619F0850" w14:textId="77777777" w:rsidTr="00DA3237">
        <w:trPr>
          <w:trHeight w:val="562"/>
        </w:trPr>
        <w:tc>
          <w:tcPr>
            <w:tcW w:w="2122" w:type="dxa"/>
          </w:tcPr>
          <w:p w14:paraId="45AE5A10" w14:textId="77777777" w:rsidR="006C5B2C" w:rsidRDefault="006C5B2C" w:rsidP="00DA3237">
            <w:pPr>
              <w:spacing w:after="0" w:line="240" w:lineRule="auto"/>
              <w:rPr>
                <w:rFonts w:cs="Calibri"/>
                <w:lang w:val="nl-BE"/>
              </w:rPr>
            </w:pPr>
            <w:r>
              <w:rPr>
                <w:rFonts w:cs="Calibri"/>
                <w:lang w:val="nl-BE"/>
              </w:rPr>
              <w:t>Wetsvoorstel 553</w:t>
            </w:r>
          </w:p>
        </w:tc>
        <w:tc>
          <w:tcPr>
            <w:tcW w:w="5811" w:type="dxa"/>
            <w:gridSpan w:val="2"/>
            <w:shd w:val="clear" w:color="auto" w:fill="auto"/>
          </w:tcPr>
          <w:p w14:paraId="4CC1FF23" w14:textId="77777777" w:rsidR="006C5B2C" w:rsidRPr="006C5B2C" w:rsidRDefault="006C5B2C" w:rsidP="00DA3237">
            <w:pPr>
              <w:spacing w:after="0" w:line="240" w:lineRule="auto"/>
              <w:jc w:val="both"/>
              <w:rPr>
                <w:rFonts w:cs="Calibri"/>
                <w:lang w:val="nl-BE"/>
              </w:rPr>
            </w:pPr>
            <w:r w:rsidRPr="006C5B2C">
              <w:rPr>
                <w:rFonts w:cs="Calibri"/>
                <w:lang w:val="nl-BE"/>
              </w:rPr>
              <w:t>In artikel 14:45, 2° van hetzelfde Wetboek worden de woorden “14:10” tweemaal vervangen door de woorden “14:40”.</w:t>
            </w:r>
          </w:p>
        </w:tc>
        <w:tc>
          <w:tcPr>
            <w:tcW w:w="5812" w:type="dxa"/>
            <w:shd w:val="clear" w:color="auto" w:fill="auto"/>
          </w:tcPr>
          <w:p w14:paraId="4965CE10" w14:textId="77777777" w:rsidR="006C5B2C" w:rsidRPr="006C5B2C" w:rsidRDefault="006C5B2C" w:rsidP="00DA3237">
            <w:pPr>
              <w:spacing w:after="0" w:line="240" w:lineRule="auto"/>
              <w:jc w:val="both"/>
              <w:rPr>
                <w:rFonts w:cs="Calibri"/>
                <w:lang w:val="fr-FR"/>
              </w:rPr>
            </w:pPr>
            <w:r w:rsidRPr="006C5B2C">
              <w:rPr>
                <w:rFonts w:cs="Calibri"/>
                <w:lang w:val="fr-FR"/>
              </w:rPr>
              <w:t>Dans l’article 14:45, 2° du même Code, les mots “14:10” sont deux fois remplacés par les mots “14:40”.</w:t>
            </w:r>
          </w:p>
        </w:tc>
      </w:tr>
      <w:tr w:rsidR="006C5B2C" w:rsidRPr="003D038E" w14:paraId="69756D5B" w14:textId="77777777" w:rsidTr="00DA3237">
        <w:trPr>
          <w:trHeight w:val="419"/>
        </w:trPr>
        <w:tc>
          <w:tcPr>
            <w:tcW w:w="2122" w:type="dxa"/>
          </w:tcPr>
          <w:p w14:paraId="2D0ED05C" w14:textId="77777777" w:rsidR="006C5B2C" w:rsidRDefault="006C5B2C" w:rsidP="00DA3237">
            <w:pPr>
              <w:spacing w:after="0" w:line="240" w:lineRule="auto"/>
              <w:rPr>
                <w:rFonts w:cs="Calibri"/>
                <w:lang w:val="nl-BE"/>
              </w:rPr>
            </w:pPr>
            <w:r>
              <w:rPr>
                <w:rFonts w:cs="Calibri"/>
                <w:lang w:val="nl-BE"/>
              </w:rPr>
              <w:t>MvT 553</w:t>
            </w:r>
          </w:p>
        </w:tc>
        <w:tc>
          <w:tcPr>
            <w:tcW w:w="5811" w:type="dxa"/>
            <w:gridSpan w:val="2"/>
            <w:shd w:val="clear" w:color="auto" w:fill="auto"/>
          </w:tcPr>
          <w:p w14:paraId="2C5C3775" w14:textId="77777777" w:rsidR="006C5B2C" w:rsidRPr="006C5B2C" w:rsidRDefault="006C5B2C" w:rsidP="00DA3237">
            <w:pPr>
              <w:spacing w:after="0" w:line="240" w:lineRule="auto"/>
              <w:jc w:val="both"/>
              <w:rPr>
                <w:rFonts w:cs="Calibri"/>
                <w:lang w:val="nl-BE"/>
              </w:rPr>
            </w:pPr>
            <w:r w:rsidRPr="006C5B2C">
              <w:rPr>
                <w:rFonts w:cs="Calibri"/>
                <w:lang w:val="nl-BE"/>
              </w:rPr>
              <w:t>Deze bepaling wijzigt een verkeerde kruisverwijzing.</w:t>
            </w:r>
          </w:p>
        </w:tc>
        <w:tc>
          <w:tcPr>
            <w:tcW w:w="5812" w:type="dxa"/>
            <w:shd w:val="clear" w:color="auto" w:fill="auto"/>
          </w:tcPr>
          <w:p w14:paraId="68C85BC4" w14:textId="77777777" w:rsidR="006C5B2C" w:rsidRPr="006C5B2C" w:rsidRDefault="006C5B2C" w:rsidP="00DA3237">
            <w:pPr>
              <w:spacing w:after="0" w:line="240" w:lineRule="auto"/>
              <w:jc w:val="both"/>
              <w:rPr>
                <w:rFonts w:cs="Calibri"/>
                <w:lang w:val="fr-FR"/>
              </w:rPr>
            </w:pPr>
            <w:r w:rsidRPr="006C5B2C">
              <w:rPr>
                <w:rFonts w:cs="Calibri"/>
                <w:lang w:val="fr-FR"/>
              </w:rPr>
              <w:t>La présente disposition modifie une référence croisée erronée.</w:t>
            </w:r>
          </w:p>
        </w:tc>
      </w:tr>
      <w:tr w:rsidR="006C5B2C" w:rsidRPr="006C5B2C" w14:paraId="5CD38270" w14:textId="77777777" w:rsidTr="00DA3237">
        <w:trPr>
          <w:trHeight w:val="400"/>
        </w:trPr>
        <w:tc>
          <w:tcPr>
            <w:tcW w:w="2122" w:type="dxa"/>
          </w:tcPr>
          <w:p w14:paraId="58F11F43" w14:textId="77777777" w:rsidR="006C5B2C" w:rsidRDefault="006C5B2C" w:rsidP="00DA3237">
            <w:pPr>
              <w:spacing w:after="0" w:line="240" w:lineRule="auto"/>
              <w:rPr>
                <w:rFonts w:cs="Calibri"/>
                <w:lang w:val="nl-BE"/>
              </w:rPr>
            </w:pPr>
            <w:r>
              <w:rPr>
                <w:rFonts w:cs="Calibri"/>
                <w:lang w:val="nl-BE"/>
              </w:rPr>
              <w:t>RvSt 553</w:t>
            </w:r>
          </w:p>
        </w:tc>
        <w:tc>
          <w:tcPr>
            <w:tcW w:w="5811" w:type="dxa"/>
            <w:gridSpan w:val="2"/>
            <w:shd w:val="clear" w:color="auto" w:fill="auto"/>
          </w:tcPr>
          <w:p w14:paraId="35493A10" w14:textId="77777777" w:rsidR="006C5B2C" w:rsidRPr="006C5B2C" w:rsidRDefault="006C5B2C" w:rsidP="00DA3237">
            <w:pPr>
              <w:spacing w:after="0" w:line="240" w:lineRule="auto"/>
              <w:jc w:val="both"/>
              <w:rPr>
                <w:rFonts w:cs="Calibri"/>
                <w:lang w:val="nl-BE"/>
              </w:rPr>
            </w:pPr>
            <w:r>
              <w:rPr>
                <w:rFonts w:cs="Calibri"/>
                <w:lang w:val="nl-BE"/>
              </w:rPr>
              <w:t>Geen opmerkingen.</w:t>
            </w:r>
          </w:p>
        </w:tc>
        <w:tc>
          <w:tcPr>
            <w:tcW w:w="5812" w:type="dxa"/>
            <w:shd w:val="clear" w:color="auto" w:fill="auto"/>
          </w:tcPr>
          <w:p w14:paraId="554540CB" w14:textId="77777777" w:rsidR="006C5B2C" w:rsidRPr="006C5B2C" w:rsidRDefault="006C5B2C" w:rsidP="00DA3237">
            <w:pPr>
              <w:spacing w:after="0" w:line="240" w:lineRule="auto"/>
              <w:jc w:val="both"/>
              <w:rPr>
                <w:rFonts w:cs="Calibri"/>
                <w:lang w:val="fr-FR"/>
              </w:rPr>
            </w:pPr>
            <w:r>
              <w:rPr>
                <w:rFonts w:cs="Calibri"/>
                <w:lang w:val="fr-FR"/>
              </w:rPr>
              <w:t>Pas de remarques.</w:t>
            </w:r>
          </w:p>
        </w:tc>
      </w:tr>
      <w:tr w:rsidR="00DA3237" w:rsidRPr="00793CA8" w14:paraId="4D68AFA3" w14:textId="77777777" w:rsidTr="00DA3237">
        <w:trPr>
          <w:trHeight w:val="400"/>
        </w:trPr>
        <w:tc>
          <w:tcPr>
            <w:tcW w:w="2122" w:type="dxa"/>
          </w:tcPr>
          <w:p w14:paraId="393FE299" w14:textId="77777777" w:rsidR="00DA3237" w:rsidRDefault="00DA3237" w:rsidP="00DA3237">
            <w:pPr>
              <w:spacing w:after="0" w:line="240" w:lineRule="auto"/>
              <w:rPr>
                <w:rFonts w:cs="Calibri"/>
                <w:lang w:val="nl-BE"/>
              </w:rPr>
            </w:pPr>
            <w:r>
              <w:rPr>
                <w:rFonts w:cs="Calibri"/>
                <w:lang w:val="nl-BE"/>
              </w:rPr>
              <w:t>WVV</w:t>
            </w:r>
          </w:p>
        </w:tc>
        <w:tc>
          <w:tcPr>
            <w:tcW w:w="5811" w:type="dxa"/>
            <w:gridSpan w:val="2"/>
            <w:shd w:val="clear" w:color="auto" w:fill="auto"/>
          </w:tcPr>
          <w:p w14:paraId="139DE618" w14:textId="77777777" w:rsidR="004004F2" w:rsidRDefault="004004F2" w:rsidP="004004F2">
            <w:pPr>
              <w:spacing w:after="0" w:line="240" w:lineRule="auto"/>
              <w:jc w:val="both"/>
              <w:rPr>
                <w:rFonts w:cs="Calibri"/>
                <w:lang w:val="nl-BE"/>
              </w:rPr>
            </w:pPr>
            <w:r w:rsidRPr="00DD1AC9">
              <w:rPr>
                <w:rFonts w:cs="Calibri"/>
                <w:lang w:val="nl-BE"/>
              </w:rPr>
              <w:t>Niettegenstaande andersluidende bepaling, zijn de leden van het bestuursorgaan van de VZW die wordt omgezet, jegens de belanghebbenden hoofdelijk gehouden</w:t>
            </w:r>
            <w:ins w:id="21" w:author="Microsoft Office-gebruiker" w:date="2022-02-04T12:11:00Z">
              <w:r>
                <w:rPr>
                  <w:rFonts w:cs="Calibri"/>
                  <w:lang w:val="nl-BE"/>
                </w:rPr>
                <w:t xml:space="preserve"> tot vergoeding van de schade die het onmiddellijk en rechtstreeks gevolg is</w:t>
              </w:r>
            </w:ins>
            <w:r w:rsidRPr="00DD1AC9">
              <w:rPr>
                <w:rFonts w:cs="Calibri"/>
                <w:lang w:val="nl-BE"/>
              </w:rPr>
              <w:t>:</w:t>
            </w:r>
          </w:p>
          <w:p w14:paraId="2B90EEF4" w14:textId="77777777" w:rsidR="004004F2" w:rsidRDefault="004004F2" w:rsidP="004004F2">
            <w:pPr>
              <w:spacing w:after="0" w:line="240" w:lineRule="auto"/>
              <w:jc w:val="both"/>
              <w:rPr>
                <w:rFonts w:cs="Calibri"/>
                <w:lang w:val="nl-BE"/>
              </w:rPr>
            </w:pPr>
          </w:p>
          <w:p w14:paraId="722BBE03" w14:textId="77777777" w:rsidR="004004F2" w:rsidRDefault="004004F2" w:rsidP="004004F2">
            <w:pPr>
              <w:spacing w:after="0" w:line="240" w:lineRule="auto"/>
              <w:jc w:val="both"/>
              <w:rPr>
                <w:rFonts w:cs="Calibri"/>
                <w:lang w:val="nl-BE"/>
              </w:rPr>
            </w:pPr>
            <w:r w:rsidRPr="00DD1AC9">
              <w:rPr>
                <w:rFonts w:cs="Calibri"/>
                <w:lang w:val="nl-BE"/>
              </w:rPr>
              <w:t xml:space="preserve">  1° voor de overwaardering van het nettoactief, zoals dit blijkt uit de bij artikel 14:38 bedoelde staat;</w:t>
            </w:r>
          </w:p>
          <w:p w14:paraId="13255BD9" w14:textId="77777777" w:rsidR="004004F2" w:rsidRDefault="004004F2" w:rsidP="004004F2">
            <w:pPr>
              <w:spacing w:after="0" w:line="240" w:lineRule="auto"/>
              <w:jc w:val="both"/>
              <w:rPr>
                <w:rFonts w:cs="Calibri"/>
                <w:lang w:val="nl-BE"/>
              </w:rPr>
            </w:pPr>
          </w:p>
          <w:p w14:paraId="568E4D5A" w14:textId="34AF5879" w:rsidR="00DA3237" w:rsidRPr="004004F2" w:rsidRDefault="004004F2" w:rsidP="004004F2">
            <w:pPr>
              <w:jc w:val="both"/>
              <w:rPr>
                <w:lang w:val="nl-NL"/>
              </w:rPr>
            </w:pPr>
            <w:r w:rsidRPr="00DD1AC9">
              <w:rPr>
                <w:rFonts w:cs="Calibri"/>
                <w:lang w:val="nl-BE"/>
              </w:rPr>
              <w:t xml:space="preserve">  2° tot vergoeding van de schade die het onmiddellijk en rechtstreeks gevolg is, hetzij van de nietigheid van de omzettingsverrichting wegens de niet-naleving van de regels bepaald in artikel 2:8, § 2, 1°, 4° en </w:t>
            </w:r>
            <w:del w:id="22" w:author="Microsoft Office-gebruiker" w:date="2022-02-04T12:11:00Z">
              <w:r w:rsidRPr="008114D7">
                <w:rPr>
                  <w:rFonts w:cs="Calibri"/>
                  <w:lang w:val="nl-BE"/>
                </w:rPr>
                <w:delText>11</w:delText>
              </w:r>
            </w:del>
            <w:ins w:id="23" w:author="Microsoft Office-gebruiker" w:date="2022-02-04T12:11:00Z">
              <w:r w:rsidRPr="00DD1AC9">
                <w:rPr>
                  <w:rFonts w:cs="Calibri"/>
                  <w:lang w:val="nl-BE"/>
                </w:rPr>
                <w:t>1</w:t>
              </w:r>
              <w:r>
                <w:rPr>
                  <w:rFonts w:cs="Calibri"/>
                  <w:lang w:val="nl-BE"/>
                </w:rPr>
                <w:t>2</w:t>
              </w:r>
            </w:ins>
            <w:r w:rsidRPr="00DD1AC9">
              <w:rPr>
                <w:rFonts w:cs="Calibri"/>
                <w:lang w:val="nl-BE"/>
              </w:rPr>
              <w:t xml:space="preserve">°, artikel </w:t>
            </w:r>
            <w:del w:id="24" w:author="Microsoft Office-gebruiker" w:date="2022-02-04T12:11:00Z">
              <w:r w:rsidRPr="008114D7">
                <w:rPr>
                  <w:rFonts w:cs="Calibri"/>
                  <w:lang w:val="nl-BE"/>
                </w:rPr>
                <w:delText>5:13</w:delText>
              </w:r>
            </w:del>
            <w:ins w:id="25" w:author="Microsoft Office-gebruiker" w:date="2022-02-04T12:11:00Z">
              <w:r>
                <w:rPr>
                  <w:rFonts w:cs="Calibri"/>
                  <w:lang w:val="nl-BE"/>
                </w:rPr>
                <w:t>6</w:t>
              </w:r>
              <w:r w:rsidRPr="00DD1AC9">
                <w:rPr>
                  <w:rFonts w:cs="Calibri"/>
                  <w:lang w:val="nl-BE"/>
                </w:rPr>
                <w:t>:1</w:t>
              </w:r>
              <w:r>
                <w:rPr>
                  <w:rFonts w:cs="Calibri"/>
                  <w:lang w:val="nl-BE"/>
                </w:rPr>
                <w:t>4</w:t>
              </w:r>
            </w:ins>
            <w:r w:rsidRPr="00DD1AC9">
              <w:rPr>
                <w:rFonts w:cs="Calibri"/>
                <w:lang w:val="nl-BE"/>
              </w:rPr>
              <w:t xml:space="preserve">, 2° tot 4°, die naar analogie worden toegepast, of artikel 14:10, eerste lid, hetzij wegens het ontbreken of de onjuistheid van de vermeldingen voorgeschreven in artikel </w:t>
            </w:r>
            <w:del w:id="26" w:author="Microsoft Office-gebruiker" w:date="2022-02-04T12:11:00Z">
              <w:r w:rsidRPr="008114D7">
                <w:rPr>
                  <w:rFonts w:cs="Calibri"/>
                  <w:lang w:val="nl-BE"/>
                </w:rPr>
                <w:delText>5:12</w:delText>
              </w:r>
            </w:del>
            <w:ins w:id="27" w:author="Microsoft Office-gebruiker" w:date="2022-02-04T12:11:00Z">
              <w:r>
                <w:rPr>
                  <w:rFonts w:cs="Calibri"/>
                  <w:lang w:val="nl-BE"/>
                </w:rPr>
                <w:t>6</w:t>
              </w:r>
              <w:r w:rsidRPr="00DD1AC9">
                <w:rPr>
                  <w:rFonts w:cs="Calibri"/>
                  <w:lang w:val="nl-BE"/>
                </w:rPr>
                <w:t>:1</w:t>
              </w:r>
              <w:r>
                <w:rPr>
                  <w:rFonts w:cs="Calibri"/>
                  <w:lang w:val="nl-BE"/>
                </w:rPr>
                <w:t>3</w:t>
              </w:r>
            </w:ins>
            <w:r w:rsidRPr="00DD1AC9">
              <w:rPr>
                <w:rFonts w:cs="Calibri"/>
                <w:lang w:val="nl-BE"/>
              </w:rPr>
              <w:t>, eerste lid, met uitzondering van het 5° en het 8°, en artikel 14:10, tweede lid.</w:t>
            </w:r>
          </w:p>
        </w:tc>
        <w:tc>
          <w:tcPr>
            <w:tcW w:w="5812" w:type="dxa"/>
            <w:shd w:val="clear" w:color="auto" w:fill="auto"/>
          </w:tcPr>
          <w:p w14:paraId="5C7D1BBE" w14:textId="77777777" w:rsidR="007975FB" w:rsidRPr="0063632B" w:rsidRDefault="007975FB" w:rsidP="007975FB">
            <w:pPr>
              <w:spacing w:after="0" w:line="240" w:lineRule="auto"/>
              <w:jc w:val="both"/>
              <w:rPr>
                <w:rFonts w:cs="Calibri"/>
                <w:lang w:val="fr-FR"/>
              </w:rPr>
            </w:pPr>
            <w:r w:rsidRPr="00DD1AC9">
              <w:rPr>
                <w:rFonts w:cs="Calibri"/>
                <w:lang w:val="fr-BE"/>
              </w:rPr>
              <w:lastRenderedPageBreak/>
              <w:t>Nonobstant toute disposit</w:t>
            </w:r>
            <w:r>
              <w:rPr>
                <w:rFonts w:cs="Calibri"/>
                <w:lang w:val="fr-BE"/>
              </w:rPr>
              <w:t>ion contraire, les membres de l'organe d'</w:t>
            </w:r>
            <w:r w:rsidRPr="00DD1AC9">
              <w:rPr>
                <w:rFonts w:cs="Calibri"/>
                <w:lang w:val="fr-BE"/>
              </w:rPr>
              <w:t xml:space="preserve">administration de l'ASBL qui se transforme, sont tenus solidairement envers les intéressés </w:t>
            </w:r>
            <w:ins w:id="28" w:author="Microsoft Office-gebruiker" w:date="2022-02-04T12:08:00Z">
              <w:r>
                <w:rPr>
                  <w:rFonts w:cs="Calibri"/>
                  <w:lang w:val="fr-BE"/>
                </w:rPr>
                <w:t>à la réparation du préjudice qui est uns suite immédiate et directe</w:t>
              </w:r>
            </w:ins>
            <w:r w:rsidRPr="00DD1AC9">
              <w:rPr>
                <w:rFonts w:cs="Calibri"/>
                <w:lang w:val="fr-BE"/>
              </w:rPr>
              <w:t>:</w:t>
            </w:r>
          </w:p>
          <w:p w14:paraId="469E265C" w14:textId="77777777" w:rsidR="007975FB" w:rsidRDefault="007975FB" w:rsidP="007975FB">
            <w:pPr>
              <w:spacing w:after="0" w:line="240" w:lineRule="auto"/>
              <w:jc w:val="both"/>
              <w:rPr>
                <w:rFonts w:cs="Calibri"/>
                <w:lang w:val="fr-BE"/>
              </w:rPr>
            </w:pPr>
          </w:p>
          <w:p w14:paraId="3C326533" w14:textId="77777777" w:rsidR="007975FB" w:rsidRDefault="007975FB" w:rsidP="007975FB">
            <w:pPr>
              <w:spacing w:after="0" w:line="240" w:lineRule="auto"/>
              <w:jc w:val="both"/>
              <w:rPr>
                <w:rFonts w:cs="Calibri"/>
                <w:lang w:val="fr-BE"/>
              </w:rPr>
            </w:pPr>
            <w:r w:rsidRPr="00DD1AC9">
              <w:rPr>
                <w:rFonts w:cs="Calibri"/>
                <w:lang w:val="fr-BE"/>
              </w:rPr>
              <w:t xml:space="preserve">  1° de la surévaluation de l'actif net apparaissant à l'état prévu à l'article 14:38 ;</w:t>
            </w:r>
          </w:p>
          <w:p w14:paraId="74611DD5" w14:textId="77777777" w:rsidR="007975FB" w:rsidRDefault="007975FB" w:rsidP="007975FB">
            <w:pPr>
              <w:spacing w:after="0" w:line="240" w:lineRule="auto"/>
              <w:jc w:val="both"/>
              <w:rPr>
                <w:rFonts w:cs="Calibri"/>
                <w:lang w:val="fr-BE"/>
              </w:rPr>
            </w:pPr>
          </w:p>
          <w:p w14:paraId="120B0FC5" w14:textId="56E05943" w:rsidR="00DA3237" w:rsidRPr="007975FB" w:rsidRDefault="007975FB" w:rsidP="007975FB">
            <w:pPr>
              <w:jc w:val="both"/>
              <w:rPr>
                <w:lang w:val="fr-BE"/>
              </w:rPr>
            </w:pPr>
            <w:r w:rsidRPr="00DD1AC9">
              <w:rPr>
                <w:rFonts w:cs="Calibri"/>
                <w:lang w:val="fr-BE"/>
              </w:rPr>
              <w:t xml:space="preserve">  2° de la réparation du préjudice qui est une suite immédiate et directe, soit de la nullité de l'opération de transformation en raison de la v</w:t>
            </w:r>
            <w:r>
              <w:rPr>
                <w:rFonts w:cs="Calibri"/>
                <w:lang w:val="fr-BE"/>
              </w:rPr>
              <w:t>iolation des règles prévues à l'</w:t>
            </w:r>
            <w:r w:rsidRPr="00DD1AC9">
              <w:rPr>
                <w:rFonts w:cs="Calibri"/>
                <w:lang w:val="fr-BE"/>
              </w:rPr>
              <w:t xml:space="preserve">article 2:8, § 2, 1°, 4° et </w:t>
            </w:r>
            <w:del w:id="29" w:author="Microsoft Office-gebruiker" w:date="2022-02-04T12:08:00Z">
              <w:r>
                <w:rPr>
                  <w:rFonts w:cs="Calibri"/>
                  <w:lang w:val="fr-FR"/>
                </w:rPr>
                <w:delText>11</w:delText>
              </w:r>
            </w:del>
            <w:ins w:id="30" w:author="Microsoft Office-gebruiker" w:date="2022-02-04T12:08:00Z">
              <w:r w:rsidRPr="00DD1AC9">
                <w:rPr>
                  <w:rFonts w:cs="Calibri"/>
                  <w:lang w:val="fr-BE"/>
                </w:rPr>
                <w:t>1</w:t>
              </w:r>
              <w:r>
                <w:rPr>
                  <w:rFonts w:cs="Calibri"/>
                  <w:lang w:val="fr-BE"/>
                </w:rPr>
                <w:t>2</w:t>
              </w:r>
            </w:ins>
            <w:r>
              <w:rPr>
                <w:rFonts w:cs="Calibri"/>
                <w:lang w:val="fr-BE"/>
              </w:rPr>
              <w:t>°, l'</w:t>
            </w:r>
            <w:r w:rsidRPr="00DD1AC9">
              <w:rPr>
                <w:rFonts w:cs="Calibri"/>
                <w:lang w:val="fr-BE"/>
              </w:rPr>
              <w:t xml:space="preserve">article </w:t>
            </w:r>
            <w:del w:id="31" w:author="Microsoft Office-gebruiker" w:date="2022-02-04T12:08:00Z">
              <w:r w:rsidRPr="008114D7">
                <w:rPr>
                  <w:rFonts w:cs="Calibri"/>
                  <w:lang w:val="fr-FR"/>
                </w:rPr>
                <w:delText>5:13</w:delText>
              </w:r>
            </w:del>
            <w:ins w:id="32" w:author="Microsoft Office-gebruiker" w:date="2022-02-04T12:08:00Z">
              <w:r>
                <w:rPr>
                  <w:rFonts w:cs="Calibri"/>
                  <w:lang w:val="fr-BE"/>
                </w:rPr>
                <w:t>6</w:t>
              </w:r>
              <w:r w:rsidRPr="00DD1AC9">
                <w:rPr>
                  <w:rFonts w:cs="Calibri"/>
                  <w:lang w:val="fr-BE"/>
                </w:rPr>
                <w:t>:1</w:t>
              </w:r>
              <w:r>
                <w:rPr>
                  <w:rFonts w:cs="Calibri"/>
                  <w:lang w:val="fr-BE"/>
                </w:rPr>
                <w:t>4</w:t>
              </w:r>
            </w:ins>
            <w:r w:rsidRPr="00DD1AC9">
              <w:rPr>
                <w:rFonts w:cs="Calibri"/>
                <w:lang w:val="fr-BE"/>
              </w:rPr>
              <w:t>, 2° à 4°</w:t>
            </w:r>
            <w:r>
              <w:rPr>
                <w:rFonts w:cs="Calibri"/>
                <w:lang w:val="fr-BE"/>
              </w:rPr>
              <w:t>, appliquées par analogie, ou l'</w:t>
            </w:r>
            <w:r w:rsidRPr="00DD1AC9">
              <w:rPr>
                <w:rFonts w:cs="Calibri"/>
                <w:lang w:val="fr-BE"/>
              </w:rPr>
              <w:t>article 14:10, alinéa 1</w:t>
            </w:r>
            <w:r w:rsidRPr="00DD1AC9">
              <w:rPr>
                <w:rFonts w:cs="Calibri"/>
                <w:vertAlign w:val="superscript"/>
                <w:lang w:val="fr-BE"/>
              </w:rPr>
              <w:t>er</w:t>
            </w:r>
            <w:r w:rsidRPr="00DD1AC9">
              <w:rPr>
                <w:rFonts w:cs="Calibri"/>
                <w:lang w:val="fr-BE"/>
              </w:rPr>
              <w:t>, soit de l'absence ou de la fausseté de</w:t>
            </w:r>
            <w:r>
              <w:rPr>
                <w:rFonts w:cs="Calibri"/>
                <w:lang w:val="fr-BE"/>
              </w:rPr>
              <w:t>s énonciations prescrites par l'</w:t>
            </w:r>
            <w:r w:rsidRPr="00DD1AC9">
              <w:rPr>
                <w:rFonts w:cs="Calibri"/>
                <w:lang w:val="fr-BE"/>
              </w:rPr>
              <w:t xml:space="preserve">article </w:t>
            </w:r>
            <w:del w:id="33" w:author="Microsoft Office-gebruiker" w:date="2022-02-04T12:08:00Z">
              <w:r w:rsidRPr="008114D7">
                <w:rPr>
                  <w:rFonts w:cs="Calibri"/>
                  <w:lang w:val="fr-FR"/>
                </w:rPr>
                <w:delText>5:12</w:delText>
              </w:r>
            </w:del>
            <w:ins w:id="34" w:author="Microsoft Office-gebruiker" w:date="2022-02-04T12:08:00Z">
              <w:r>
                <w:rPr>
                  <w:rFonts w:cs="Calibri"/>
                  <w:lang w:val="fr-BE"/>
                </w:rPr>
                <w:t>6</w:t>
              </w:r>
              <w:r w:rsidRPr="00DD1AC9">
                <w:rPr>
                  <w:rFonts w:cs="Calibri"/>
                  <w:lang w:val="fr-BE"/>
                </w:rPr>
                <w:t>:1</w:t>
              </w:r>
              <w:r>
                <w:rPr>
                  <w:rFonts w:cs="Calibri"/>
                  <w:lang w:val="fr-BE"/>
                </w:rPr>
                <w:t>3</w:t>
              </w:r>
            </w:ins>
            <w:r w:rsidRPr="00DD1AC9">
              <w:rPr>
                <w:rFonts w:cs="Calibri"/>
                <w:lang w:val="fr-BE"/>
              </w:rPr>
              <w:t>, alinéa 1</w:t>
            </w:r>
            <w:r w:rsidRPr="00DD1AC9">
              <w:rPr>
                <w:rFonts w:cs="Calibri"/>
                <w:vertAlign w:val="superscript"/>
                <w:lang w:val="fr-BE"/>
              </w:rPr>
              <w:t>er</w:t>
            </w:r>
            <w:r w:rsidRPr="00DD1AC9">
              <w:rPr>
                <w:rFonts w:cs="Calibri"/>
                <w:lang w:val="fr-BE"/>
              </w:rPr>
              <w:t xml:space="preserve">, </w:t>
            </w:r>
            <w:r>
              <w:rPr>
                <w:rFonts w:cs="Calibri"/>
                <w:lang w:val="fr-BE"/>
              </w:rPr>
              <w:t>à l'exception du 5° et 8°, et l'</w:t>
            </w:r>
            <w:r w:rsidRPr="00DD1AC9">
              <w:rPr>
                <w:rFonts w:cs="Calibri"/>
                <w:lang w:val="fr-BE"/>
              </w:rPr>
              <w:t>article 14:10, alinéa 2.</w:t>
            </w:r>
          </w:p>
        </w:tc>
      </w:tr>
      <w:tr w:rsidR="00793CA8" w:rsidRPr="00793CA8" w14:paraId="6C287591" w14:textId="77777777" w:rsidTr="00DA3237">
        <w:trPr>
          <w:trHeight w:val="400"/>
        </w:trPr>
        <w:tc>
          <w:tcPr>
            <w:tcW w:w="2122" w:type="dxa"/>
          </w:tcPr>
          <w:p w14:paraId="4426ED76" w14:textId="77777777" w:rsidR="00793CA8" w:rsidRDefault="00793CA8" w:rsidP="00E9206C">
            <w:pPr>
              <w:spacing w:after="0" w:line="240" w:lineRule="auto"/>
              <w:rPr>
                <w:rFonts w:cs="Calibri"/>
                <w:lang w:val="fr-FR"/>
              </w:rPr>
            </w:pPr>
            <w:r>
              <w:rPr>
                <w:rFonts w:cs="Calibri"/>
                <w:lang w:val="fr-FR"/>
              </w:rPr>
              <w:lastRenderedPageBreak/>
              <w:t>Ontwerp</w:t>
            </w:r>
          </w:p>
        </w:tc>
        <w:tc>
          <w:tcPr>
            <w:tcW w:w="5811" w:type="dxa"/>
            <w:gridSpan w:val="2"/>
            <w:shd w:val="clear" w:color="auto" w:fill="auto"/>
          </w:tcPr>
          <w:p w14:paraId="3AE48F77" w14:textId="77777777" w:rsidR="005F62F0" w:rsidRPr="008114D7" w:rsidRDefault="005F62F0" w:rsidP="005F62F0">
            <w:pPr>
              <w:spacing w:after="0" w:line="240" w:lineRule="auto"/>
              <w:jc w:val="both"/>
              <w:rPr>
                <w:rFonts w:cs="Calibri"/>
                <w:lang w:val="nl-BE"/>
              </w:rPr>
            </w:pPr>
            <w:r>
              <w:rPr>
                <w:rFonts w:cs="Calibri"/>
                <w:lang w:val="nl-BE"/>
              </w:rPr>
              <w:t xml:space="preserve">Art. 14:45. </w:t>
            </w:r>
            <w:r w:rsidRPr="008114D7">
              <w:rPr>
                <w:rFonts w:cs="Calibri"/>
                <w:lang w:val="nl-BE"/>
              </w:rPr>
              <w:t xml:space="preserve">Niettegenstaande </w:t>
            </w:r>
            <w:del w:id="35" w:author="Microsoft Office-gebruiker" w:date="2022-02-04T12:12:00Z">
              <w:r w:rsidRPr="00492054">
                <w:rPr>
                  <w:rFonts w:cs="Calibri"/>
                  <w:lang w:val="nl-BE"/>
                </w:rPr>
                <w:delText>elk hiermee strijdig beding</w:delText>
              </w:r>
            </w:del>
            <w:ins w:id="36" w:author="Microsoft Office-gebruiker" w:date="2022-02-04T12:12:00Z">
              <w:r w:rsidRPr="008114D7">
                <w:rPr>
                  <w:rFonts w:cs="Calibri"/>
                  <w:lang w:val="nl-BE"/>
                </w:rPr>
                <w:t>andersluidende bepaling</w:t>
              </w:r>
            </w:ins>
            <w:r w:rsidRPr="008114D7">
              <w:rPr>
                <w:rFonts w:cs="Calibri"/>
                <w:lang w:val="nl-BE"/>
              </w:rPr>
              <w:t>, zijn de leden van het bestuursorgaan van de VZW die wordt omgezet, jegens de belanghebbenden hoofdelijk gehouden:</w:t>
            </w:r>
          </w:p>
          <w:p w14:paraId="6D6099FA" w14:textId="77777777" w:rsidR="005F62F0" w:rsidRDefault="005F62F0" w:rsidP="005F62F0">
            <w:pPr>
              <w:spacing w:after="0" w:line="240" w:lineRule="auto"/>
              <w:jc w:val="both"/>
              <w:rPr>
                <w:rFonts w:cs="Calibri"/>
                <w:lang w:val="nl-BE"/>
              </w:rPr>
            </w:pPr>
            <w:r w:rsidRPr="008114D7">
              <w:rPr>
                <w:rFonts w:cs="Calibri"/>
                <w:lang w:val="nl-BE"/>
              </w:rPr>
              <w:t xml:space="preserve">  </w:t>
            </w:r>
          </w:p>
          <w:p w14:paraId="2DFFEC2E" w14:textId="77777777" w:rsidR="005F62F0" w:rsidRPr="008114D7" w:rsidRDefault="005F62F0" w:rsidP="005F62F0">
            <w:pPr>
              <w:spacing w:after="0" w:line="240" w:lineRule="auto"/>
              <w:jc w:val="both"/>
              <w:rPr>
                <w:rFonts w:cs="Calibri"/>
                <w:lang w:val="nl-BE"/>
              </w:rPr>
            </w:pPr>
            <w:r w:rsidRPr="008114D7">
              <w:rPr>
                <w:rFonts w:cs="Calibri"/>
                <w:lang w:val="nl-BE"/>
              </w:rPr>
              <w:t>1° voor de overwaardering van het nettoactief, zoals dit blijkt uit de bij artikel 14:38 bedoelde staat;</w:t>
            </w:r>
          </w:p>
          <w:p w14:paraId="4E146AF7" w14:textId="77777777" w:rsidR="005F62F0" w:rsidRDefault="005F62F0" w:rsidP="005F62F0">
            <w:pPr>
              <w:spacing w:after="0" w:line="240" w:lineRule="auto"/>
              <w:jc w:val="both"/>
              <w:rPr>
                <w:rFonts w:cs="Calibri"/>
                <w:lang w:val="nl-BE"/>
              </w:rPr>
            </w:pPr>
            <w:r w:rsidRPr="008114D7">
              <w:rPr>
                <w:rFonts w:cs="Calibri"/>
                <w:lang w:val="nl-BE"/>
              </w:rPr>
              <w:t xml:space="preserve">  </w:t>
            </w:r>
          </w:p>
          <w:p w14:paraId="006FCCBD" w14:textId="595FD552" w:rsidR="00793CA8" w:rsidRPr="005F62F0" w:rsidRDefault="005F62F0" w:rsidP="005F62F0">
            <w:pPr>
              <w:jc w:val="both"/>
              <w:rPr>
                <w:lang w:val="nl-NL"/>
              </w:rPr>
            </w:pPr>
            <w:r w:rsidRPr="008114D7">
              <w:rPr>
                <w:rFonts w:cs="Calibri"/>
                <w:lang w:val="nl-BE"/>
              </w:rPr>
              <w:t>2° tot vergoeding van de schade die het onmiddellijk en rechtstreeks gevolg is, hetzij van de nietigheid van de omzettingsverrichting wegens de niet-naleving van de regels bepaald in artikel 2:</w:t>
            </w:r>
            <w:del w:id="37" w:author="Microsoft Office-gebruiker" w:date="2022-02-04T12:12:00Z">
              <w:r w:rsidRPr="00492054">
                <w:rPr>
                  <w:rFonts w:cs="Calibri"/>
                  <w:lang w:val="nl-BE"/>
                </w:rPr>
                <w:delText>7</w:delText>
              </w:r>
            </w:del>
            <w:ins w:id="38" w:author="Microsoft Office-gebruiker" w:date="2022-02-04T12:12:00Z">
              <w:r w:rsidRPr="008114D7">
                <w:rPr>
                  <w:rFonts w:cs="Calibri"/>
                  <w:lang w:val="nl-BE"/>
                </w:rPr>
                <w:t>8</w:t>
              </w:r>
            </w:ins>
            <w:r w:rsidRPr="008114D7">
              <w:rPr>
                <w:rFonts w:cs="Calibri"/>
                <w:lang w:val="nl-BE"/>
              </w:rPr>
              <w:t>, § 2, 1°, 4° en 11°, artikel 5:</w:t>
            </w:r>
            <w:del w:id="39" w:author="Microsoft Office-gebruiker" w:date="2022-02-04T12:12:00Z">
              <w:r w:rsidRPr="00492054">
                <w:rPr>
                  <w:rFonts w:cs="Calibri"/>
                  <w:lang w:val="nl-BE"/>
                </w:rPr>
                <w:delText>12</w:delText>
              </w:r>
            </w:del>
            <w:ins w:id="40" w:author="Microsoft Office-gebruiker" w:date="2022-02-04T12:12:00Z">
              <w:r w:rsidRPr="008114D7">
                <w:rPr>
                  <w:rFonts w:cs="Calibri"/>
                  <w:lang w:val="nl-BE"/>
                </w:rPr>
                <w:t>13</w:t>
              </w:r>
            </w:ins>
            <w:r w:rsidRPr="008114D7">
              <w:rPr>
                <w:rFonts w:cs="Calibri"/>
                <w:lang w:val="nl-BE"/>
              </w:rPr>
              <w:t>, 2° tot 4°, die naar analogie worden toegepast, of artikel 14:10, eerste lid, hetzij wegens het ontbreken of de onjuistheid van de vermeldingen voorgeschreven in artikel 5:</w:t>
            </w:r>
            <w:del w:id="41" w:author="Microsoft Office-gebruiker" w:date="2022-02-04T12:12:00Z">
              <w:r w:rsidRPr="00492054">
                <w:rPr>
                  <w:rFonts w:cs="Calibri"/>
                  <w:lang w:val="nl-BE"/>
                </w:rPr>
                <w:delText>11</w:delText>
              </w:r>
            </w:del>
            <w:ins w:id="42" w:author="Microsoft Office-gebruiker" w:date="2022-02-04T12:12:00Z">
              <w:r w:rsidRPr="008114D7">
                <w:rPr>
                  <w:rFonts w:cs="Calibri"/>
                  <w:lang w:val="nl-BE"/>
                </w:rPr>
                <w:t>12</w:t>
              </w:r>
            </w:ins>
            <w:r w:rsidRPr="008114D7">
              <w:rPr>
                <w:rFonts w:cs="Calibri"/>
                <w:lang w:val="nl-BE"/>
              </w:rPr>
              <w:t xml:space="preserve">, eerste lid, met uitzondering van het </w:t>
            </w:r>
            <w:del w:id="43" w:author="Microsoft Office-gebruiker" w:date="2022-02-04T12:12:00Z">
              <w:r w:rsidRPr="00492054">
                <w:rPr>
                  <w:rFonts w:cs="Calibri"/>
                  <w:lang w:val="nl-BE"/>
                </w:rPr>
                <w:delText>3</w:delText>
              </w:r>
            </w:del>
            <w:ins w:id="44" w:author="Microsoft Office-gebruiker" w:date="2022-02-04T12:12:00Z">
              <w:r w:rsidRPr="008114D7">
                <w:rPr>
                  <w:rFonts w:cs="Calibri"/>
                  <w:lang w:val="nl-BE"/>
                </w:rPr>
                <w:t>5</w:t>
              </w:r>
            </w:ins>
            <w:r w:rsidRPr="008114D7">
              <w:rPr>
                <w:rFonts w:cs="Calibri"/>
                <w:lang w:val="nl-BE"/>
              </w:rPr>
              <w:t xml:space="preserve">° en het </w:t>
            </w:r>
            <w:del w:id="45" w:author="Microsoft Office-gebruiker" w:date="2022-02-04T12:12:00Z">
              <w:r w:rsidRPr="00492054">
                <w:rPr>
                  <w:rFonts w:cs="Calibri"/>
                  <w:lang w:val="nl-BE"/>
                </w:rPr>
                <w:delText>6</w:delText>
              </w:r>
            </w:del>
            <w:ins w:id="46" w:author="Microsoft Office-gebruiker" w:date="2022-02-04T12:12:00Z">
              <w:r w:rsidRPr="008114D7">
                <w:rPr>
                  <w:rFonts w:cs="Calibri"/>
                  <w:lang w:val="nl-BE"/>
                </w:rPr>
                <w:t>8</w:t>
              </w:r>
            </w:ins>
            <w:r w:rsidRPr="008114D7">
              <w:rPr>
                <w:rFonts w:cs="Calibri"/>
                <w:lang w:val="nl-BE"/>
              </w:rPr>
              <w:t>°, en artikel 14:10, tweede lid</w:t>
            </w:r>
            <w:del w:id="47" w:author="Microsoft Office-gebruiker" w:date="2022-02-04T12:12:00Z">
              <w:r w:rsidRPr="00492054">
                <w:rPr>
                  <w:rFonts w:cs="Calibri"/>
                  <w:lang w:val="nl-BE"/>
                </w:rPr>
                <w:delText>, van dit wetboek. ”</w:delText>
              </w:r>
            </w:del>
            <w:ins w:id="48" w:author="Microsoft Office-gebruiker" w:date="2022-02-04T12:12:00Z">
              <w:r w:rsidRPr="008114D7">
                <w:rPr>
                  <w:rFonts w:cs="Calibri"/>
                  <w:lang w:val="nl-BE"/>
                </w:rPr>
                <w:t>.</w:t>
              </w:r>
            </w:ins>
            <w:bookmarkStart w:id="49" w:name="_GoBack"/>
            <w:bookmarkEnd w:id="49"/>
          </w:p>
        </w:tc>
        <w:tc>
          <w:tcPr>
            <w:tcW w:w="5812" w:type="dxa"/>
            <w:shd w:val="clear" w:color="auto" w:fill="auto"/>
          </w:tcPr>
          <w:p w14:paraId="052D2241" w14:textId="77777777" w:rsidR="008702AE" w:rsidRPr="008114D7" w:rsidRDefault="008702AE" w:rsidP="008702AE">
            <w:pPr>
              <w:spacing w:after="0" w:line="240" w:lineRule="auto"/>
              <w:jc w:val="both"/>
              <w:rPr>
                <w:rFonts w:cs="Calibri"/>
                <w:lang w:val="fr-FR"/>
              </w:rPr>
            </w:pPr>
            <w:r w:rsidRPr="008114D7">
              <w:rPr>
                <w:rFonts w:cs="Calibri"/>
                <w:lang w:val="fr-FR"/>
              </w:rPr>
              <w:t>A</w:t>
            </w:r>
            <w:r>
              <w:rPr>
                <w:rFonts w:cs="Calibri"/>
                <w:lang w:val="fr-FR"/>
              </w:rPr>
              <w:t xml:space="preserve">rt. 14:45. </w:t>
            </w:r>
            <w:r w:rsidRPr="008114D7">
              <w:rPr>
                <w:rFonts w:cs="Calibri"/>
                <w:lang w:val="fr-FR"/>
              </w:rPr>
              <w:t xml:space="preserve">Nonobstant toute </w:t>
            </w:r>
            <w:del w:id="50" w:author="Microsoft Office-gebruiker" w:date="2022-02-04T12:09:00Z">
              <w:r w:rsidRPr="00492054">
                <w:rPr>
                  <w:rFonts w:cs="Calibri"/>
                  <w:lang w:val="fr-FR"/>
                </w:rPr>
                <w:delText>stipulat</w:delText>
              </w:r>
              <w:r>
                <w:rPr>
                  <w:rFonts w:cs="Calibri"/>
                  <w:lang w:val="fr-FR"/>
                </w:rPr>
                <w:delText>ion</w:delText>
              </w:r>
            </w:del>
            <w:ins w:id="51" w:author="Microsoft Office-gebruiker" w:date="2022-02-04T12:09:00Z">
              <w:r w:rsidRPr="008114D7">
                <w:rPr>
                  <w:rFonts w:cs="Calibri"/>
                  <w:lang w:val="fr-FR"/>
                </w:rPr>
                <w:t>disposit</w:t>
              </w:r>
              <w:r>
                <w:rPr>
                  <w:rFonts w:cs="Calibri"/>
                  <w:lang w:val="fr-FR"/>
                </w:rPr>
                <w:t>ion</w:t>
              </w:r>
            </w:ins>
            <w:r>
              <w:rPr>
                <w:rFonts w:cs="Calibri"/>
                <w:lang w:val="fr-FR"/>
              </w:rPr>
              <w:t xml:space="preserve"> contraire, les membres de l'organe d'</w:t>
            </w:r>
            <w:r w:rsidRPr="008114D7">
              <w:rPr>
                <w:rFonts w:cs="Calibri"/>
                <w:lang w:val="fr-FR"/>
              </w:rPr>
              <w:t>administration de l'ASBL qui se transforme, sont tenus solidairement envers les intéressés :</w:t>
            </w:r>
          </w:p>
          <w:p w14:paraId="2F87CEA6" w14:textId="77777777" w:rsidR="008702AE" w:rsidRDefault="008702AE" w:rsidP="008702AE">
            <w:pPr>
              <w:spacing w:after="0" w:line="240" w:lineRule="auto"/>
              <w:jc w:val="both"/>
              <w:rPr>
                <w:rFonts w:cs="Calibri"/>
                <w:lang w:val="fr-FR"/>
              </w:rPr>
            </w:pPr>
            <w:r w:rsidRPr="008114D7">
              <w:rPr>
                <w:rFonts w:cs="Calibri"/>
                <w:lang w:val="fr-FR"/>
              </w:rPr>
              <w:t xml:space="preserve">  </w:t>
            </w:r>
          </w:p>
          <w:p w14:paraId="080F8CE3" w14:textId="77777777" w:rsidR="008702AE" w:rsidRPr="008114D7" w:rsidRDefault="008702AE" w:rsidP="008702AE">
            <w:pPr>
              <w:spacing w:after="0" w:line="240" w:lineRule="auto"/>
              <w:jc w:val="both"/>
              <w:rPr>
                <w:rFonts w:cs="Calibri"/>
                <w:lang w:val="fr-FR"/>
              </w:rPr>
            </w:pPr>
            <w:r w:rsidRPr="008114D7">
              <w:rPr>
                <w:rFonts w:cs="Calibri"/>
                <w:lang w:val="fr-FR"/>
              </w:rPr>
              <w:t>1° de la surévaluation de l'actif net apparaissant à l'état prévu à l'article 14:38 ;</w:t>
            </w:r>
          </w:p>
          <w:p w14:paraId="579CA2BD" w14:textId="77777777" w:rsidR="008702AE" w:rsidRDefault="008702AE" w:rsidP="008702AE">
            <w:pPr>
              <w:spacing w:after="0" w:line="240" w:lineRule="auto"/>
              <w:jc w:val="both"/>
              <w:rPr>
                <w:rFonts w:cs="Calibri"/>
                <w:lang w:val="fr-FR"/>
              </w:rPr>
            </w:pPr>
            <w:r w:rsidRPr="008114D7">
              <w:rPr>
                <w:rFonts w:cs="Calibri"/>
                <w:lang w:val="fr-FR"/>
              </w:rPr>
              <w:t xml:space="preserve">  </w:t>
            </w:r>
          </w:p>
          <w:p w14:paraId="3CE65A71" w14:textId="621F5377" w:rsidR="00793CA8" w:rsidRPr="008702AE" w:rsidRDefault="008702AE" w:rsidP="008702AE">
            <w:pPr>
              <w:jc w:val="both"/>
              <w:rPr>
                <w:lang w:val="fr-FR"/>
              </w:rPr>
            </w:pPr>
            <w:r w:rsidRPr="008114D7">
              <w:rPr>
                <w:rFonts w:cs="Calibri"/>
                <w:lang w:val="fr-FR"/>
              </w:rPr>
              <w:t>2° de la réparation du préjudice qui est une suite immédiate et directe, soit de la nullité de l'opération de transformation en raison de la v</w:t>
            </w:r>
            <w:r>
              <w:rPr>
                <w:rFonts w:cs="Calibri"/>
                <w:lang w:val="fr-FR"/>
              </w:rPr>
              <w:t>iolation des règles prévues à l'</w:t>
            </w:r>
            <w:r w:rsidRPr="008114D7">
              <w:rPr>
                <w:rFonts w:cs="Calibri"/>
                <w:lang w:val="fr-FR"/>
              </w:rPr>
              <w:t>art</w:t>
            </w:r>
            <w:r>
              <w:rPr>
                <w:rFonts w:cs="Calibri"/>
                <w:lang w:val="fr-FR"/>
              </w:rPr>
              <w:t>icle 2:</w:t>
            </w:r>
            <w:del w:id="52" w:author="Microsoft Office-gebruiker" w:date="2022-02-04T12:09:00Z">
              <w:r>
                <w:rPr>
                  <w:rFonts w:cs="Calibri"/>
                  <w:lang w:val="fr-FR"/>
                </w:rPr>
                <w:delText>7</w:delText>
              </w:r>
            </w:del>
            <w:ins w:id="53" w:author="Microsoft Office-gebruiker" w:date="2022-02-04T12:09:00Z">
              <w:r>
                <w:rPr>
                  <w:rFonts w:cs="Calibri"/>
                  <w:lang w:val="fr-FR"/>
                </w:rPr>
                <w:t>8</w:t>
              </w:r>
            </w:ins>
            <w:r>
              <w:rPr>
                <w:rFonts w:cs="Calibri"/>
                <w:lang w:val="fr-FR"/>
              </w:rPr>
              <w:t>, § 2, 1°, 4° et 11°, l'</w:t>
            </w:r>
            <w:r w:rsidRPr="008114D7">
              <w:rPr>
                <w:rFonts w:cs="Calibri"/>
                <w:lang w:val="fr-FR"/>
              </w:rPr>
              <w:t>article 5:</w:t>
            </w:r>
            <w:del w:id="54" w:author="Microsoft Office-gebruiker" w:date="2022-02-04T12:09:00Z">
              <w:r w:rsidRPr="00492054">
                <w:rPr>
                  <w:rFonts w:cs="Calibri"/>
                  <w:lang w:val="fr-FR"/>
                </w:rPr>
                <w:delText>12</w:delText>
              </w:r>
            </w:del>
            <w:ins w:id="55" w:author="Microsoft Office-gebruiker" w:date="2022-02-04T12:09:00Z">
              <w:r w:rsidRPr="008114D7">
                <w:rPr>
                  <w:rFonts w:cs="Calibri"/>
                  <w:lang w:val="fr-FR"/>
                </w:rPr>
                <w:t>13</w:t>
              </w:r>
            </w:ins>
            <w:r w:rsidRPr="008114D7">
              <w:rPr>
                <w:rFonts w:cs="Calibri"/>
                <w:lang w:val="fr-FR"/>
              </w:rPr>
              <w:t>, 2° à 4°, appliquées par analogie,</w:t>
            </w:r>
            <w:r>
              <w:rPr>
                <w:rFonts w:cs="Calibri"/>
                <w:lang w:val="fr-FR"/>
              </w:rPr>
              <w:t xml:space="preserve"> ou l'</w:t>
            </w:r>
            <w:r w:rsidRPr="008114D7">
              <w:rPr>
                <w:rFonts w:cs="Calibri"/>
                <w:lang w:val="fr-FR"/>
              </w:rPr>
              <w:t>article 14:10, alinéa 1er, soit de l'absence ou de la fausseté de</w:t>
            </w:r>
            <w:r>
              <w:rPr>
                <w:rFonts w:cs="Calibri"/>
                <w:lang w:val="fr-FR"/>
              </w:rPr>
              <w:t>s énonciations prescrites par l'</w:t>
            </w:r>
            <w:r w:rsidRPr="008114D7">
              <w:rPr>
                <w:rFonts w:cs="Calibri"/>
                <w:lang w:val="fr-FR"/>
              </w:rPr>
              <w:t>article 5:</w:t>
            </w:r>
            <w:del w:id="56" w:author="Microsoft Office-gebruiker" w:date="2022-02-04T12:09:00Z">
              <w:r w:rsidRPr="00492054">
                <w:rPr>
                  <w:rFonts w:cs="Calibri"/>
                  <w:lang w:val="fr-FR"/>
                </w:rPr>
                <w:delText>11</w:delText>
              </w:r>
            </w:del>
            <w:ins w:id="57" w:author="Microsoft Office-gebruiker" w:date="2022-02-04T12:09:00Z">
              <w:r w:rsidRPr="008114D7">
                <w:rPr>
                  <w:rFonts w:cs="Calibri"/>
                  <w:lang w:val="fr-FR"/>
                </w:rPr>
                <w:t>12</w:t>
              </w:r>
            </w:ins>
            <w:r w:rsidRPr="008114D7">
              <w:rPr>
                <w:rFonts w:cs="Calibri"/>
                <w:lang w:val="fr-FR"/>
              </w:rPr>
              <w:t xml:space="preserve">, alinéa 1er, </w:t>
            </w:r>
            <w:r>
              <w:rPr>
                <w:rFonts w:cs="Calibri"/>
                <w:lang w:val="fr-FR"/>
              </w:rPr>
              <w:t xml:space="preserve">à l'exception du </w:t>
            </w:r>
            <w:del w:id="58" w:author="Microsoft Office-gebruiker" w:date="2022-02-04T12:09:00Z">
              <w:r>
                <w:rPr>
                  <w:rFonts w:cs="Calibri"/>
                  <w:lang w:val="fr-FR"/>
                </w:rPr>
                <w:delText>3</w:delText>
              </w:r>
            </w:del>
            <w:ins w:id="59" w:author="Microsoft Office-gebruiker" w:date="2022-02-04T12:09:00Z">
              <w:r>
                <w:rPr>
                  <w:rFonts w:cs="Calibri"/>
                  <w:lang w:val="fr-FR"/>
                </w:rPr>
                <w:t>5</w:t>
              </w:r>
            </w:ins>
            <w:r>
              <w:rPr>
                <w:rFonts w:cs="Calibri"/>
                <w:lang w:val="fr-FR"/>
              </w:rPr>
              <w:t xml:space="preserve">° et </w:t>
            </w:r>
            <w:del w:id="60" w:author="Microsoft Office-gebruiker" w:date="2022-02-04T12:09:00Z">
              <w:r>
                <w:rPr>
                  <w:rFonts w:cs="Calibri"/>
                  <w:lang w:val="fr-FR"/>
                </w:rPr>
                <w:delText>6</w:delText>
              </w:r>
            </w:del>
            <w:ins w:id="61" w:author="Microsoft Office-gebruiker" w:date="2022-02-04T12:09:00Z">
              <w:r>
                <w:rPr>
                  <w:rFonts w:cs="Calibri"/>
                  <w:lang w:val="fr-FR"/>
                </w:rPr>
                <w:t>8</w:t>
              </w:r>
            </w:ins>
            <w:r>
              <w:rPr>
                <w:rFonts w:cs="Calibri"/>
                <w:lang w:val="fr-FR"/>
              </w:rPr>
              <w:t>°, et l'</w:t>
            </w:r>
            <w:r w:rsidRPr="008114D7">
              <w:rPr>
                <w:rFonts w:cs="Calibri"/>
                <w:lang w:val="fr-FR"/>
              </w:rPr>
              <w:t>article 14:10, alinéa 2</w:t>
            </w:r>
            <w:del w:id="62" w:author="Microsoft Office-gebruiker" w:date="2022-02-04T12:09:00Z">
              <w:r w:rsidRPr="00492054">
                <w:rPr>
                  <w:rFonts w:cs="Calibri"/>
                  <w:lang w:val="fr-FR"/>
                </w:rPr>
                <w:delText>, du présent code. »</w:delText>
              </w:r>
            </w:del>
            <w:ins w:id="63" w:author="Microsoft Office-gebruiker" w:date="2022-02-04T12:09:00Z">
              <w:r w:rsidRPr="008114D7">
                <w:rPr>
                  <w:rFonts w:cs="Calibri"/>
                  <w:lang w:val="fr-FR"/>
                </w:rPr>
                <w:t>.</w:t>
              </w:r>
            </w:ins>
          </w:p>
        </w:tc>
      </w:tr>
      <w:tr w:rsidR="00793CA8" w:rsidRPr="00793CA8" w14:paraId="22C3AD1D" w14:textId="77777777" w:rsidTr="00DA3237">
        <w:trPr>
          <w:trHeight w:val="3921"/>
        </w:trPr>
        <w:tc>
          <w:tcPr>
            <w:tcW w:w="2122" w:type="dxa"/>
          </w:tcPr>
          <w:p w14:paraId="673337AE" w14:textId="77777777" w:rsidR="00793CA8" w:rsidRPr="00492054" w:rsidRDefault="00793CA8" w:rsidP="00DA3237">
            <w:pPr>
              <w:spacing w:after="0" w:line="240" w:lineRule="auto"/>
              <w:rPr>
                <w:rFonts w:cs="Calibri"/>
                <w:lang w:val="fr-FR"/>
              </w:rPr>
            </w:pPr>
            <w:r>
              <w:rPr>
                <w:rFonts w:cs="Calibri"/>
                <w:lang w:val="fr-FR"/>
              </w:rPr>
              <w:lastRenderedPageBreak/>
              <w:t>Voorontwerp</w:t>
            </w:r>
          </w:p>
        </w:tc>
        <w:tc>
          <w:tcPr>
            <w:tcW w:w="5811" w:type="dxa"/>
            <w:gridSpan w:val="2"/>
            <w:shd w:val="clear" w:color="auto" w:fill="auto"/>
          </w:tcPr>
          <w:p w14:paraId="32EBFFBA" w14:textId="77777777" w:rsidR="00793CA8" w:rsidRPr="00492054" w:rsidRDefault="00793CA8" w:rsidP="00DA3237">
            <w:pPr>
              <w:spacing w:after="0" w:line="240" w:lineRule="auto"/>
              <w:jc w:val="both"/>
              <w:rPr>
                <w:rFonts w:cs="Calibri"/>
                <w:lang w:val="nl-BE"/>
              </w:rPr>
            </w:pPr>
            <w:r w:rsidRPr="00492054">
              <w:rPr>
                <w:rFonts w:cs="Calibri"/>
                <w:lang w:val="nl-BE"/>
              </w:rPr>
              <w:t>Art. 14</w:t>
            </w:r>
            <w:r>
              <w:rPr>
                <w:rFonts w:cs="Calibri"/>
                <w:lang w:val="nl-BE"/>
              </w:rPr>
              <w:t xml:space="preserve">:45. </w:t>
            </w:r>
            <w:r w:rsidRPr="00492054">
              <w:rPr>
                <w:rFonts w:cs="Calibri"/>
                <w:lang w:val="nl-BE"/>
              </w:rPr>
              <w:t>Niettegenstaande elk hiermee strijdig beding, zijn de leden van het bestuursorgaan van de VZW die wordt omgezet, jegens de belanghebbenden hoofdelijk gehouden:</w:t>
            </w:r>
          </w:p>
          <w:p w14:paraId="22BE6388" w14:textId="77777777" w:rsidR="00793CA8" w:rsidRDefault="00793CA8" w:rsidP="00DA3237">
            <w:pPr>
              <w:spacing w:after="0" w:line="240" w:lineRule="auto"/>
              <w:jc w:val="both"/>
              <w:rPr>
                <w:rFonts w:cs="Calibri"/>
                <w:lang w:val="nl-BE"/>
              </w:rPr>
            </w:pPr>
            <w:r w:rsidRPr="00492054">
              <w:rPr>
                <w:rFonts w:cs="Calibri"/>
                <w:lang w:val="nl-BE"/>
              </w:rPr>
              <w:t xml:space="preserve"> </w:t>
            </w:r>
          </w:p>
          <w:p w14:paraId="7CFD0D87" w14:textId="77777777" w:rsidR="00793CA8" w:rsidRPr="00492054" w:rsidRDefault="00793CA8" w:rsidP="00DA3237">
            <w:pPr>
              <w:spacing w:after="0" w:line="240" w:lineRule="auto"/>
              <w:jc w:val="both"/>
              <w:rPr>
                <w:rFonts w:cs="Calibri"/>
                <w:lang w:val="nl-BE"/>
              </w:rPr>
            </w:pPr>
            <w:r w:rsidRPr="00492054">
              <w:rPr>
                <w:rFonts w:cs="Calibri"/>
                <w:lang w:val="nl-BE"/>
              </w:rPr>
              <w:t>1° voor de overwaardering van het nettoactief, zoals dit blijkt uit de bij artikel 14:38 bedoelde staat;</w:t>
            </w:r>
          </w:p>
          <w:p w14:paraId="12FCEBEE" w14:textId="77777777" w:rsidR="00793CA8" w:rsidRDefault="00793CA8" w:rsidP="00DA3237">
            <w:pPr>
              <w:spacing w:after="0" w:line="240" w:lineRule="auto"/>
              <w:jc w:val="both"/>
              <w:rPr>
                <w:rFonts w:cs="Calibri"/>
                <w:lang w:val="nl-BE"/>
              </w:rPr>
            </w:pPr>
            <w:r w:rsidRPr="00492054">
              <w:rPr>
                <w:rFonts w:cs="Calibri"/>
                <w:lang w:val="nl-BE"/>
              </w:rPr>
              <w:t xml:space="preserve">  </w:t>
            </w:r>
          </w:p>
          <w:p w14:paraId="0BF3D4EB" w14:textId="77777777" w:rsidR="00793CA8" w:rsidRPr="00492054" w:rsidRDefault="00793CA8" w:rsidP="00DA3237">
            <w:pPr>
              <w:spacing w:after="0" w:line="240" w:lineRule="auto"/>
              <w:jc w:val="both"/>
              <w:rPr>
                <w:rFonts w:cs="Calibri"/>
                <w:lang w:val="nl-BE"/>
              </w:rPr>
            </w:pPr>
            <w:r w:rsidRPr="00492054">
              <w:rPr>
                <w:rFonts w:cs="Calibri"/>
                <w:lang w:val="nl-BE"/>
              </w:rPr>
              <w:t>2° tot vergoeding van de schade die het onmiddellijk en rechtstreeks gevolg is, hetzij van de nietigheid van de omzettingsverrichting wegens de niet-naleving van de regels bepaald in artikel 2:7, § 2, 1°, 4° en 11°, artikel 5:12, 2° tot 4°, die naar analogie worden toegepast, of artikel 14:10, eerste lid, hetzij wegens het ontbreken of de onjuistheid van de vermeldingen voorgeschreven in artikel 5:11, eerste lid, met uitzondering van het 3° en het 6°, en artikel 14:10, tweede lid, van dit wetboek. ”</w:t>
            </w:r>
          </w:p>
        </w:tc>
        <w:tc>
          <w:tcPr>
            <w:tcW w:w="5812" w:type="dxa"/>
            <w:shd w:val="clear" w:color="auto" w:fill="auto"/>
          </w:tcPr>
          <w:p w14:paraId="243BEB7A" w14:textId="4738B784" w:rsidR="00793CA8" w:rsidRPr="00492054" w:rsidRDefault="00793CA8" w:rsidP="00DA3237">
            <w:pPr>
              <w:spacing w:after="0" w:line="240" w:lineRule="auto"/>
              <w:jc w:val="both"/>
              <w:rPr>
                <w:rFonts w:cs="Calibri"/>
                <w:lang w:val="fr-FR"/>
              </w:rPr>
            </w:pPr>
            <w:r>
              <w:rPr>
                <w:rFonts w:cs="Calibri"/>
                <w:lang w:val="fr-FR"/>
              </w:rPr>
              <w:t>Art. 14:45.</w:t>
            </w:r>
            <w:r w:rsidRPr="00492054">
              <w:rPr>
                <w:rFonts w:cs="Calibri"/>
                <w:lang w:val="fr-FR"/>
              </w:rPr>
              <w:t xml:space="preserve"> Nonobstant toute stipulat</w:t>
            </w:r>
            <w:r w:rsidR="00B8687A">
              <w:rPr>
                <w:rFonts w:cs="Calibri"/>
                <w:lang w:val="fr-FR"/>
              </w:rPr>
              <w:t>ion contraire, les membres de l'organe d'</w:t>
            </w:r>
            <w:r w:rsidRPr="00492054">
              <w:rPr>
                <w:rFonts w:cs="Calibri"/>
                <w:lang w:val="fr-FR"/>
              </w:rPr>
              <w:t>administration de l'ASBL qui se transforme, sont tenus solidairement envers les intéressés :</w:t>
            </w:r>
          </w:p>
          <w:p w14:paraId="29C57253" w14:textId="77777777" w:rsidR="00793CA8" w:rsidRDefault="00793CA8" w:rsidP="00DA3237">
            <w:pPr>
              <w:spacing w:after="0" w:line="240" w:lineRule="auto"/>
              <w:jc w:val="both"/>
              <w:rPr>
                <w:rFonts w:cs="Calibri"/>
                <w:lang w:val="fr-FR"/>
              </w:rPr>
            </w:pPr>
            <w:r w:rsidRPr="00492054">
              <w:rPr>
                <w:rFonts w:cs="Calibri"/>
                <w:lang w:val="fr-FR"/>
              </w:rPr>
              <w:t xml:space="preserve">  </w:t>
            </w:r>
          </w:p>
          <w:p w14:paraId="16BFAD2D" w14:textId="77777777" w:rsidR="00793CA8" w:rsidRPr="00492054" w:rsidRDefault="00793CA8" w:rsidP="00DA3237">
            <w:pPr>
              <w:spacing w:after="0" w:line="240" w:lineRule="auto"/>
              <w:jc w:val="both"/>
              <w:rPr>
                <w:rFonts w:cs="Calibri"/>
                <w:lang w:val="fr-FR"/>
              </w:rPr>
            </w:pPr>
            <w:r w:rsidRPr="00492054">
              <w:rPr>
                <w:rFonts w:cs="Calibri"/>
                <w:lang w:val="fr-FR"/>
              </w:rPr>
              <w:t>1° de la surévaluation de l'actif net apparaissant à l'état prévu à l'article 14:38 ;</w:t>
            </w:r>
          </w:p>
          <w:p w14:paraId="526354B7" w14:textId="77777777" w:rsidR="00793CA8" w:rsidRDefault="00793CA8" w:rsidP="00DA3237">
            <w:pPr>
              <w:spacing w:after="0" w:line="240" w:lineRule="auto"/>
              <w:jc w:val="both"/>
              <w:rPr>
                <w:rFonts w:cs="Calibri"/>
                <w:lang w:val="fr-FR"/>
              </w:rPr>
            </w:pPr>
            <w:r w:rsidRPr="00492054">
              <w:rPr>
                <w:rFonts w:cs="Calibri"/>
                <w:lang w:val="fr-FR"/>
              </w:rPr>
              <w:t xml:space="preserve">  </w:t>
            </w:r>
          </w:p>
          <w:p w14:paraId="47B5C141" w14:textId="40AF5F38" w:rsidR="00793CA8" w:rsidRPr="00492054" w:rsidRDefault="00793CA8" w:rsidP="00DA3237">
            <w:pPr>
              <w:spacing w:after="0" w:line="240" w:lineRule="auto"/>
              <w:jc w:val="both"/>
              <w:rPr>
                <w:rFonts w:cs="Calibri"/>
                <w:lang w:val="fr-FR"/>
              </w:rPr>
            </w:pPr>
            <w:r w:rsidRPr="00492054">
              <w:rPr>
                <w:rFonts w:cs="Calibri"/>
                <w:lang w:val="fr-FR"/>
              </w:rPr>
              <w:t>2° de la réparation du préjudice qui est une suite immédiate et directe, soit de la nullité de l'opération de transformation en raison de la v</w:t>
            </w:r>
            <w:r w:rsidR="00B8687A">
              <w:rPr>
                <w:rFonts w:cs="Calibri"/>
                <w:lang w:val="fr-FR"/>
              </w:rPr>
              <w:t>iolation des règles prévues à l'</w:t>
            </w:r>
            <w:r w:rsidRPr="00492054">
              <w:rPr>
                <w:rFonts w:cs="Calibri"/>
                <w:lang w:val="fr-FR"/>
              </w:rPr>
              <w:t>art</w:t>
            </w:r>
            <w:r w:rsidR="00B8687A">
              <w:rPr>
                <w:rFonts w:cs="Calibri"/>
                <w:lang w:val="fr-FR"/>
              </w:rPr>
              <w:t>icle 2:7, § 2, 1°, 4° et 11°, l'</w:t>
            </w:r>
            <w:r w:rsidRPr="00492054">
              <w:rPr>
                <w:rFonts w:cs="Calibri"/>
                <w:lang w:val="fr-FR"/>
              </w:rPr>
              <w:t>article 5:12, 2° à 4°</w:t>
            </w:r>
            <w:r w:rsidR="00B8687A">
              <w:rPr>
                <w:rFonts w:cs="Calibri"/>
                <w:lang w:val="fr-FR"/>
              </w:rPr>
              <w:t>, appliquées par analogie, ou l'</w:t>
            </w:r>
            <w:r w:rsidRPr="00492054">
              <w:rPr>
                <w:rFonts w:cs="Calibri"/>
                <w:lang w:val="fr-FR"/>
              </w:rPr>
              <w:t>article 14:10, alinéa 1er, soit de l'absence ou de la fausseté de</w:t>
            </w:r>
            <w:r w:rsidR="00B8687A">
              <w:rPr>
                <w:rFonts w:cs="Calibri"/>
                <w:lang w:val="fr-FR"/>
              </w:rPr>
              <w:t>s énonciations prescrites par l'</w:t>
            </w:r>
            <w:r w:rsidRPr="00492054">
              <w:rPr>
                <w:rFonts w:cs="Calibri"/>
                <w:lang w:val="fr-FR"/>
              </w:rPr>
              <w:t xml:space="preserve">article 5:11, alinéa 1er, </w:t>
            </w:r>
            <w:r w:rsidR="00B8687A">
              <w:rPr>
                <w:rFonts w:cs="Calibri"/>
                <w:lang w:val="fr-FR"/>
              </w:rPr>
              <w:t>à l'exception du 3° et 6°, et l'</w:t>
            </w:r>
            <w:r w:rsidRPr="00492054">
              <w:rPr>
                <w:rFonts w:cs="Calibri"/>
                <w:lang w:val="fr-FR"/>
              </w:rPr>
              <w:t>article 14:10, alinéa 2, du présent code. »</w:t>
            </w:r>
          </w:p>
        </w:tc>
      </w:tr>
      <w:tr w:rsidR="00793CA8" w:rsidRPr="003D038E" w14:paraId="25E05870" w14:textId="77777777" w:rsidTr="00DA3237">
        <w:trPr>
          <w:trHeight w:val="841"/>
        </w:trPr>
        <w:tc>
          <w:tcPr>
            <w:tcW w:w="2122" w:type="dxa"/>
          </w:tcPr>
          <w:p w14:paraId="47D4E47C" w14:textId="77777777" w:rsidR="00793CA8" w:rsidRDefault="00793CA8" w:rsidP="00DA3237">
            <w:pPr>
              <w:spacing w:after="0" w:line="240" w:lineRule="auto"/>
              <w:rPr>
                <w:rFonts w:cs="Calibri"/>
                <w:lang w:val="fr-FR"/>
              </w:rPr>
            </w:pPr>
            <w:r>
              <w:rPr>
                <w:rFonts w:cs="Calibri"/>
                <w:lang w:val="fr-FR"/>
              </w:rPr>
              <w:t>MvT</w:t>
            </w:r>
          </w:p>
        </w:tc>
        <w:tc>
          <w:tcPr>
            <w:tcW w:w="5811" w:type="dxa"/>
            <w:gridSpan w:val="2"/>
            <w:shd w:val="clear" w:color="auto" w:fill="auto"/>
          </w:tcPr>
          <w:p w14:paraId="4D4E56AB" w14:textId="77777777" w:rsidR="00793CA8" w:rsidRPr="006C5B2C" w:rsidRDefault="00793CA8" w:rsidP="00DA3237">
            <w:pPr>
              <w:spacing w:after="0" w:line="240" w:lineRule="auto"/>
              <w:jc w:val="both"/>
              <w:rPr>
                <w:rFonts w:cs="Calibri"/>
                <w:u w:val="single"/>
                <w:lang w:val="nl-BE"/>
              </w:rPr>
            </w:pPr>
            <w:r w:rsidRPr="006C5B2C">
              <w:rPr>
                <w:rFonts w:cs="Calibri"/>
                <w:u w:val="single"/>
                <w:lang w:val="nl-BE"/>
              </w:rPr>
              <w:t>Artikelen 14:37 - 14:45.</w:t>
            </w:r>
          </w:p>
          <w:p w14:paraId="515FADFE" w14:textId="77777777" w:rsidR="00793CA8" w:rsidRPr="00280146" w:rsidRDefault="00793CA8" w:rsidP="00DA3237">
            <w:pPr>
              <w:spacing w:after="0" w:line="240" w:lineRule="auto"/>
              <w:jc w:val="both"/>
              <w:rPr>
                <w:rFonts w:cs="Calibri"/>
                <w:lang w:val="nl-BE"/>
              </w:rPr>
            </w:pPr>
            <w:r w:rsidRPr="00280146">
              <w:rPr>
                <w:rFonts w:cs="Calibri"/>
                <w:lang w:val="nl-BE"/>
              </w:rPr>
              <w:t>Deze bepalingen hernemen de artikelen 26bis tot en met 26septies van de v&amp;s-wet en de artikelen 668 en 669 W.Venn.</w:t>
            </w:r>
          </w:p>
        </w:tc>
        <w:tc>
          <w:tcPr>
            <w:tcW w:w="5812" w:type="dxa"/>
            <w:shd w:val="clear" w:color="auto" w:fill="auto"/>
          </w:tcPr>
          <w:p w14:paraId="5EA2DB3D" w14:textId="77777777" w:rsidR="00793CA8" w:rsidRPr="006C5B2C" w:rsidRDefault="00793CA8" w:rsidP="00DA3237">
            <w:pPr>
              <w:spacing w:after="0" w:line="240" w:lineRule="auto"/>
              <w:jc w:val="both"/>
              <w:rPr>
                <w:rFonts w:cs="Calibri"/>
                <w:u w:val="single"/>
                <w:lang w:val="fr-FR"/>
              </w:rPr>
            </w:pPr>
            <w:r w:rsidRPr="006C5B2C">
              <w:rPr>
                <w:rFonts w:cs="Calibri"/>
                <w:u w:val="single"/>
                <w:lang w:val="fr-FR"/>
              </w:rPr>
              <w:t>Articles 14:37 – 14:45.</w:t>
            </w:r>
          </w:p>
          <w:p w14:paraId="28C19791" w14:textId="77777777" w:rsidR="00793CA8" w:rsidRPr="00280146" w:rsidRDefault="00793CA8" w:rsidP="00DA3237">
            <w:pPr>
              <w:spacing w:after="0" w:line="240" w:lineRule="auto"/>
              <w:jc w:val="both"/>
              <w:rPr>
                <w:rFonts w:cs="Calibri"/>
                <w:lang w:val="fr-FR"/>
              </w:rPr>
            </w:pPr>
            <w:r w:rsidRPr="00280146">
              <w:rPr>
                <w:rFonts w:cs="Calibri"/>
                <w:lang w:val="fr-FR"/>
              </w:rPr>
              <w:t>Ces dispositions reprennent les articles 26bis à 26septies loi a&amp;f et les articles 668 et 669 C. Soc</w:t>
            </w:r>
          </w:p>
        </w:tc>
      </w:tr>
      <w:tr w:rsidR="00793CA8" w:rsidRPr="0052062A" w14:paraId="726A57CF" w14:textId="77777777" w:rsidTr="00DA3237">
        <w:trPr>
          <w:trHeight w:val="475"/>
        </w:trPr>
        <w:tc>
          <w:tcPr>
            <w:tcW w:w="2122" w:type="dxa"/>
          </w:tcPr>
          <w:p w14:paraId="2AAD9475" w14:textId="77777777" w:rsidR="00793CA8" w:rsidRPr="00280146" w:rsidRDefault="00793CA8" w:rsidP="00DA3237">
            <w:pPr>
              <w:spacing w:after="0" w:line="240" w:lineRule="auto"/>
              <w:rPr>
                <w:rFonts w:cs="Calibri"/>
                <w:lang w:val="fr-FR"/>
              </w:rPr>
            </w:pPr>
            <w:r>
              <w:rPr>
                <w:rFonts w:cs="Calibri"/>
                <w:lang w:val="fr-FR"/>
              </w:rPr>
              <w:t>RvSt</w:t>
            </w:r>
          </w:p>
        </w:tc>
        <w:tc>
          <w:tcPr>
            <w:tcW w:w="5811" w:type="dxa"/>
            <w:gridSpan w:val="2"/>
            <w:shd w:val="clear" w:color="auto" w:fill="auto"/>
          </w:tcPr>
          <w:p w14:paraId="60252930" w14:textId="77777777" w:rsidR="00793CA8" w:rsidRPr="00280146" w:rsidRDefault="00793CA8" w:rsidP="00DA3237">
            <w:pPr>
              <w:spacing w:after="0" w:line="240" w:lineRule="auto"/>
              <w:jc w:val="both"/>
              <w:rPr>
                <w:rFonts w:cs="Calibri"/>
                <w:lang w:val="fr-FR"/>
              </w:rPr>
            </w:pPr>
            <w:r>
              <w:rPr>
                <w:rFonts w:cs="Calibri"/>
                <w:lang w:val="fr-FR"/>
              </w:rPr>
              <w:t>Geen opmerkingen.</w:t>
            </w:r>
          </w:p>
        </w:tc>
        <w:tc>
          <w:tcPr>
            <w:tcW w:w="5812" w:type="dxa"/>
            <w:shd w:val="clear" w:color="auto" w:fill="auto"/>
          </w:tcPr>
          <w:p w14:paraId="0CAA0ABB" w14:textId="77777777" w:rsidR="00793CA8" w:rsidRPr="00280146" w:rsidRDefault="00793CA8" w:rsidP="00DA3237">
            <w:pPr>
              <w:spacing w:after="0" w:line="240" w:lineRule="auto"/>
              <w:jc w:val="both"/>
              <w:rPr>
                <w:rFonts w:cs="Calibri"/>
                <w:lang w:val="fr-FR"/>
              </w:rPr>
            </w:pPr>
            <w:r>
              <w:rPr>
                <w:rFonts w:cs="Calibri"/>
                <w:lang w:val="fr-FR"/>
              </w:rPr>
              <w:t>Pas de remarques.</w:t>
            </w:r>
          </w:p>
        </w:tc>
      </w:tr>
    </w:tbl>
    <w:p w14:paraId="74B7A305" w14:textId="77777777" w:rsidR="001203BA" w:rsidRPr="008114D7" w:rsidRDefault="001203BA" w:rsidP="001203BA">
      <w:pPr>
        <w:rPr>
          <w:lang w:val="fr-FR"/>
        </w:rPr>
      </w:pPr>
    </w:p>
    <w:p w14:paraId="43F5FCB7" w14:textId="77777777" w:rsidR="00A820D7" w:rsidRPr="008114D7" w:rsidRDefault="00A820D7">
      <w:pPr>
        <w:rPr>
          <w:lang w:val="fr-FR"/>
        </w:rPr>
      </w:pPr>
    </w:p>
    <w:sectPr w:rsidR="00A820D7" w:rsidRPr="008114D7"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4BB7"/>
    <w:rsid w:val="000174BB"/>
    <w:rsid w:val="0002054A"/>
    <w:rsid w:val="00020B72"/>
    <w:rsid w:val="00021FCB"/>
    <w:rsid w:val="00025BD5"/>
    <w:rsid w:val="00036F85"/>
    <w:rsid w:val="000B17B4"/>
    <w:rsid w:val="000D6EAF"/>
    <w:rsid w:val="000E14C5"/>
    <w:rsid w:val="000F28E4"/>
    <w:rsid w:val="00102D66"/>
    <w:rsid w:val="00104701"/>
    <w:rsid w:val="001124BA"/>
    <w:rsid w:val="0011776E"/>
    <w:rsid w:val="001203BA"/>
    <w:rsid w:val="001274D6"/>
    <w:rsid w:val="00141EB0"/>
    <w:rsid w:val="00142276"/>
    <w:rsid w:val="00145CDB"/>
    <w:rsid w:val="00155DAF"/>
    <w:rsid w:val="001577E9"/>
    <w:rsid w:val="00160A1B"/>
    <w:rsid w:val="00164A72"/>
    <w:rsid w:val="00173563"/>
    <w:rsid w:val="00181A11"/>
    <w:rsid w:val="00191BAC"/>
    <w:rsid w:val="00193578"/>
    <w:rsid w:val="001B29CB"/>
    <w:rsid w:val="001C36B7"/>
    <w:rsid w:val="001D27E0"/>
    <w:rsid w:val="00214ADA"/>
    <w:rsid w:val="002337A0"/>
    <w:rsid w:val="00251BBF"/>
    <w:rsid w:val="00253930"/>
    <w:rsid w:val="00262FAA"/>
    <w:rsid w:val="0026584A"/>
    <w:rsid w:val="00274C37"/>
    <w:rsid w:val="00276531"/>
    <w:rsid w:val="002912FD"/>
    <w:rsid w:val="0029665A"/>
    <w:rsid w:val="00297FF6"/>
    <w:rsid w:val="002A12C9"/>
    <w:rsid w:val="002A4557"/>
    <w:rsid w:val="002A5831"/>
    <w:rsid w:val="002B3F2F"/>
    <w:rsid w:val="002C622E"/>
    <w:rsid w:val="002D76A6"/>
    <w:rsid w:val="002E665B"/>
    <w:rsid w:val="002F7950"/>
    <w:rsid w:val="00300B84"/>
    <w:rsid w:val="00302A76"/>
    <w:rsid w:val="00340C21"/>
    <w:rsid w:val="003564D8"/>
    <w:rsid w:val="00357D30"/>
    <w:rsid w:val="00367502"/>
    <w:rsid w:val="003831C0"/>
    <w:rsid w:val="00392936"/>
    <w:rsid w:val="003A1C6D"/>
    <w:rsid w:val="003A3D34"/>
    <w:rsid w:val="003A7991"/>
    <w:rsid w:val="003B06EB"/>
    <w:rsid w:val="003C38B1"/>
    <w:rsid w:val="003D038E"/>
    <w:rsid w:val="003F24EE"/>
    <w:rsid w:val="003F6F60"/>
    <w:rsid w:val="004004F2"/>
    <w:rsid w:val="00415C03"/>
    <w:rsid w:val="00423115"/>
    <w:rsid w:val="00441E30"/>
    <w:rsid w:val="004443F2"/>
    <w:rsid w:val="0047203B"/>
    <w:rsid w:val="00492054"/>
    <w:rsid w:val="00492278"/>
    <w:rsid w:val="00492FE9"/>
    <w:rsid w:val="004A39E3"/>
    <w:rsid w:val="004C3052"/>
    <w:rsid w:val="004C63AD"/>
    <w:rsid w:val="00502CB1"/>
    <w:rsid w:val="005133BD"/>
    <w:rsid w:val="00513F84"/>
    <w:rsid w:val="0052062A"/>
    <w:rsid w:val="00525185"/>
    <w:rsid w:val="005364B4"/>
    <w:rsid w:val="005415E2"/>
    <w:rsid w:val="00552D57"/>
    <w:rsid w:val="00562DB1"/>
    <w:rsid w:val="00585D82"/>
    <w:rsid w:val="005A3C17"/>
    <w:rsid w:val="005A7179"/>
    <w:rsid w:val="005B25E3"/>
    <w:rsid w:val="005B2F3D"/>
    <w:rsid w:val="005C7CE3"/>
    <w:rsid w:val="005D02C8"/>
    <w:rsid w:val="005D1201"/>
    <w:rsid w:val="005E7872"/>
    <w:rsid w:val="005F62F0"/>
    <w:rsid w:val="00621861"/>
    <w:rsid w:val="00631F09"/>
    <w:rsid w:val="0063632B"/>
    <w:rsid w:val="0064095E"/>
    <w:rsid w:val="00645D75"/>
    <w:rsid w:val="00650083"/>
    <w:rsid w:val="00651E0F"/>
    <w:rsid w:val="00657805"/>
    <w:rsid w:val="0066155A"/>
    <w:rsid w:val="00686C06"/>
    <w:rsid w:val="006920C9"/>
    <w:rsid w:val="006A735D"/>
    <w:rsid w:val="006B2AA7"/>
    <w:rsid w:val="006C529C"/>
    <w:rsid w:val="006C5B2C"/>
    <w:rsid w:val="006D501B"/>
    <w:rsid w:val="00706549"/>
    <w:rsid w:val="00710A28"/>
    <w:rsid w:val="00710C81"/>
    <w:rsid w:val="00733FA9"/>
    <w:rsid w:val="00736D86"/>
    <w:rsid w:val="00741F2C"/>
    <w:rsid w:val="00741F55"/>
    <w:rsid w:val="007463B2"/>
    <w:rsid w:val="007532BF"/>
    <w:rsid w:val="00792C53"/>
    <w:rsid w:val="00793CA8"/>
    <w:rsid w:val="007975FB"/>
    <w:rsid w:val="007B17CA"/>
    <w:rsid w:val="007B581C"/>
    <w:rsid w:val="007D7A6B"/>
    <w:rsid w:val="00800A45"/>
    <w:rsid w:val="008114D7"/>
    <w:rsid w:val="00817848"/>
    <w:rsid w:val="00833A2D"/>
    <w:rsid w:val="008423F9"/>
    <w:rsid w:val="00842D8E"/>
    <w:rsid w:val="00853C03"/>
    <w:rsid w:val="00863AF1"/>
    <w:rsid w:val="008702AE"/>
    <w:rsid w:val="00871F22"/>
    <w:rsid w:val="00887B0C"/>
    <w:rsid w:val="008A17D9"/>
    <w:rsid w:val="008B2189"/>
    <w:rsid w:val="008D71F7"/>
    <w:rsid w:val="008E164C"/>
    <w:rsid w:val="008E7328"/>
    <w:rsid w:val="00905B7A"/>
    <w:rsid w:val="00913896"/>
    <w:rsid w:val="009172D4"/>
    <w:rsid w:val="00931894"/>
    <w:rsid w:val="00935E60"/>
    <w:rsid w:val="00943313"/>
    <w:rsid w:val="009460AE"/>
    <w:rsid w:val="009627E9"/>
    <w:rsid w:val="0098698D"/>
    <w:rsid w:val="00994126"/>
    <w:rsid w:val="009A4260"/>
    <w:rsid w:val="009B3BE6"/>
    <w:rsid w:val="009D0B3E"/>
    <w:rsid w:val="009F648C"/>
    <w:rsid w:val="009F7906"/>
    <w:rsid w:val="00A0074A"/>
    <w:rsid w:val="00A01EFB"/>
    <w:rsid w:val="00A152BE"/>
    <w:rsid w:val="00A72BBC"/>
    <w:rsid w:val="00A7675D"/>
    <w:rsid w:val="00A820D7"/>
    <w:rsid w:val="00AA0CC7"/>
    <w:rsid w:val="00AA1A7C"/>
    <w:rsid w:val="00AA5A92"/>
    <w:rsid w:val="00AC1B18"/>
    <w:rsid w:val="00AC1E91"/>
    <w:rsid w:val="00AC2D5F"/>
    <w:rsid w:val="00AC6758"/>
    <w:rsid w:val="00AD4244"/>
    <w:rsid w:val="00B15F17"/>
    <w:rsid w:val="00B30598"/>
    <w:rsid w:val="00B41CE6"/>
    <w:rsid w:val="00B43558"/>
    <w:rsid w:val="00B44890"/>
    <w:rsid w:val="00B50606"/>
    <w:rsid w:val="00B61E27"/>
    <w:rsid w:val="00B6333A"/>
    <w:rsid w:val="00B779CF"/>
    <w:rsid w:val="00B8687A"/>
    <w:rsid w:val="00B97CC3"/>
    <w:rsid w:val="00BA1659"/>
    <w:rsid w:val="00BA26D2"/>
    <w:rsid w:val="00BB376A"/>
    <w:rsid w:val="00BC043B"/>
    <w:rsid w:val="00BD2DC6"/>
    <w:rsid w:val="00BE2349"/>
    <w:rsid w:val="00BF1861"/>
    <w:rsid w:val="00C01CC2"/>
    <w:rsid w:val="00C01CFA"/>
    <w:rsid w:val="00C12A40"/>
    <w:rsid w:val="00C162B3"/>
    <w:rsid w:val="00C1753D"/>
    <w:rsid w:val="00C80883"/>
    <w:rsid w:val="00C80921"/>
    <w:rsid w:val="00C86467"/>
    <w:rsid w:val="00C86CC5"/>
    <w:rsid w:val="00C91A38"/>
    <w:rsid w:val="00CA1557"/>
    <w:rsid w:val="00CA5454"/>
    <w:rsid w:val="00CB08CB"/>
    <w:rsid w:val="00CB210A"/>
    <w:rsid w:val="00CC6422"/>
    <w:rsid w:val="00D22227"/>
    <w:rsid w:val="00D42D9B"/>
    <w:rsid w:val="00D46773"/>
    <w:rsid w:val="00D66D82"/>
    <w:rsid w:val="00D8405B"/>
    <w:rsid w:val="00D931FB"/>
    <w:rsid w:val="00D96002"/>
    <w:rsid w:val="00DA3237"/>
    <w:rsid w:val="00DB5C97"/>
    <w:rsid w:val="00E15CFE"/>
    <w:rsid w:val="00E21F8D"/>
    <w:rsid w:val="00E26DE4"/>
    <w:rsid w:val="00E511E0"/>
    <w:rsid w:val="00E72BF6"/>
    <w:rsid w:val="00EA3D66"/>
    <w:rsid w:val="00EA7FDC"/>
    <w:rsid w:val="00EB2EF1"/>
    <w:rsid w:val="00EB4929"/>
    <w:rsid w:val="00EC77EF"/>
    <w:rsid w:val="00ED31D7"/>
    <w:rsid w:val="00ED3B78"/>
    <w:rsid w:val="00EE17D3"/>
    <w:rsid w:val="00EE44AC"/>
    <w:rsid w:val="00F03C83"/>
    <w:rsid w:val="00F234EA"/>
    <w:rsid w:val="00F26581"/>
    <w:rsid w:val="00F301AA"/>
    <w:rsid w:val="00F31712"/>
    <w:rsid w:val="00F31AEF"/>
    <w:rsid w:val="00F54E2C"/>
    <w:rsid w:val="00F61965"/>
    <w:rsid w:val="00F63D28"/>
    <w:rsid w:val="00F67171"/>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347F5"/>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BC043B"/>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BC043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1090</Words>
  <Characters>5997</Characters>
  <Application>Microsoft Macintosh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18</cp:revision>
  <dcterms:created xsi:type="dcterms:W3CDTF">2019-11-04T14:13:00Z</dcterms:created>
  <dcterms:modified xsi:type="dcterms:W3CDTF">2022-02-04T11:12:00Z</dcterms:modified>
</cp:coreProperties>
</file>