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17"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6001"/>
        <w:gridCol w:w="5670"/>
        <w:gridCol w:w="283"/>
      </w:tblGrid>
      <w:tr w:rsidR="001203BA" w:rsidRPr="00C6131E" w14:paraId="69407538" w14:textId="77777777" w:rsidTr="00B905FF">
        <w:tc>
          <w:tcPr>
            <w:tcW w:w="13934" w:type="dxa"/>
            <w:gridSpan w:val="3"/>
          </w:tcPr>
          <w:p w14:paraId="5E1227FE" w14:textId="77777777" w:rsidR="001203BA" w:rsidRPr="00B07AC9" w:rsidRDefault="00C6131E" w:rsidP="00A96F0D">
            <w:pPr>
              <w:rPr>
                <w:b/>
                <w:sz w:val="32"/>
                <w:szCs w:val="32"/>
                <w:lang w:val="nl-BE"/>
              </w:rPr>
            </w:pPr>
            <w:r>
              <w:rPr>
                <w:b/>
                <w:sz w:val="32"/>
                <w:szCs w:val="32"/>
                <w:lang w:val="nl-BE"/>
              </w:rPr>
              <w:t>Afdeling 4. – I</w:t>
            </w:r>
            <w:r w:rsidR="009532B2" w:rsidRPr="009532B2">
              <w:rPr>
                <w:b/>
                <w:sz w:val="32"/>
                <w:szCs w:val="32"/>
                <w:lang w:val="nl-BE"/>
              </w:rPr>
              <w:t>nschrijving en openbaarmaking.</w:t>
            </w:r>
          </w:p>
        </w:tc>
        <w:tc>
          <w:tcPr>
            <w:tcW w:w="283" w:type="dxa"/>
            <w:shd w:val="clear" w:color="auto" w:fill="auto"/>
          </w:tcPr>
          <w:p w14:paraId="799521D9" w14:textId="77777777" w:rsidR="001B29CB" w:rsidRPr="00B9723E" w:rsidRDefault="001B29CB" w:rsidP="00A96F0D">
            <w:pPr>
              <w:pStyle w:val="Afdeling"/>
              <w:spacing w:after="200"/>
              <w:jc w:val="left"/>
              <w:rPr>
                <w:rFonts w:ascii="Cambria" w:eastAsia="Calibri" w:hAnsi="Cambria"/>
                <w:i w:val="0"/>
                <w:snapToGrid/>
                <w:color w:val="4F81BD"/>
                <w:sz w:val="32"/>
                <w:szCs w:val="26"/>
                <w:lang w:eastAsia="fr-FR"/>
              </w:rPr>
            </w:pPr>
          </w:p>
        </w:tc>
      </w:tr>
      <w:tr w:rsidR="001203BA" w:rsidRPr="00C6131E" w14:paraId="2F783B1B" w14:textId="77777777" w:rsidTr="00B905FF">
        <w:tc>
          <w:tcPr>
            <w:tcW w:w="2263" w:type="dxa"/>
          </w:tcPr>
          <w:p w14:paraId="68DDDB0E" w14:textId="77777777" w:rsidR="001203BA" w:rsidRPr="00B07AC9" w:rsidRDefault="0093030C" w:rsidP="00A96F0D">
            <w:pPr>
              <w:rPr>
                <w:b/>
                <w:sz w:val="32"/>
                <w:szCs w:val="32"/>
                <w:lang w:val="nl-BE"/>
              </w:rPr>
            </w:pPr>
            <w:r>
              <w:rPr>
                <w:b/>
                <w:sz w:val="32"/>
                <w:szCs w:val="32"/>
                <w:lang w:val="nl-BE"/>
              </w:rPr>
              <w:t>ARTIKEL 15:9</w:t>
            </w:r>
          </w:p>
        </w:tc>
        <w:tc>
          <w:tcPr>
            <w:tcW w:w="11954" w:type="dxa"/>
            <w:gridSpan w:val="3"/>
            <w:shd w:val="clear" w:color="auto" w:fill="auto"/>
          </w:tcPr>
          <w:p w14:paraId="22298FA4" w14:textId="77777777" w:rsidR="001203BA" w:rsidRPr="007B17CA" w:rsidRDefault="001203BA" w:rsidP="00A96F0D">
            <w:pPr>
              <w:jc w:val="center"/>
              <w:rPr>
                <w:rFonts w:ascii="Cambria" w:eastAsia="Calibri" w:hAnsi="Cambria" w:cs="Times New Roman"/>
                <w:b/>
                <w:bCs/>
                <w:color w:val="4F81BD"/>
                <w:sz w:val="32"/>
                <w:szCs w:val="26"/>
                <w:lang w:val="nl-NL" w:eastAsia="fr-FR"/>
              </w:rPr>
            </w:pPr>
          </w:p>
        </w:tc>
      </w:tr>
      <w:tr w:rsidR="009532B2" w:rsidRPr="00C6131E" w14:paraId="6097B0B6" w14:textId="77777777" w:rsidTr="00B905FF">
        <w:tc>
          <w:tcPr>
            <w:tcW w:w="2263" w:type="dxa"/>
          </w:tcPr>
          <w:p w14:paraId="32803AF3" w14:textId="77777777" w:rsidR="009532B2" w:rsidRDefault="009532B2" w:rsidP="00A96F0D">
            <w:pPr>
              <w:rPr>
                <w:b/>
                <w:sz w:val="32"/>
                <w:szCs w:val="32"/>
                <w:lang w:val="nl-BE"/>
              </w:rPr>
            </w:pPr>
          </w:p>
        </w:tc>
        <w:tc>
          <w:tcPr>
            <w:tcW w:w="11954" w:type="dxa"/>
            <w:gridSpan w:val="3"/>
            <w:shd w:val="clear" w:color="auto" w:fill="auto"/>
          </w:tcPr>
          <w:p w14:paraId="7C624255" w14:textId="77777777" w:rsidR="009532B2" w:rsidRPr="007B17CA" w:rsidRDefault="009532B2" w:rsidP="00A96F0D">
            <w:pPr>
              <w:jc w:val="center"/>
              <w:rPr>
                <w:rFonts w:ascii="Cambria" w:eastAsia="Calibri" w:hAnsi="Cambria" w:cs="Times New Roman"/>
                <w:b/>
                <w:bCs/>
                <w:color w:val="4F81BD"/>
                <w:sz w:val="32"/>
                <w:szCs w:val="26"/>
                <w:lang w:val="nl-NL" w:eastAsia="fr-FR"/>
              </w:rPr>
            </w:pPr>
          </w:p>
        </w:tc>
      </w:tr>
      <w:tr w:rsidR="0093030C" w:rsidRPr="00B905FF" w14:paraId="60886D7A" w14:textId="77777777" w:rsidTr="00B905FF">
        <w:trPr>
          <w:trHeight w:val="2399"/>
        </w:trPr>
        <w:tc>
          <w:tcPr>
            <w:tcW w:w="2263" w:type="dxa"/>
          </w:tcPr>
          <w:p w14:paraId="36631D72" w14:textId="77777777" w:rsidR="0093030C" w:rsidRDefault="0093030C" w:rsidP="00A96F0D">
            <w:pPr>
              <w:spacing w:after="0" w:line="240" w:lineRule="auto"/>
              <w:rPr>
                <w:rFonts w:cs="Calibri"/>
                <w:lang w:val="nl-BE"/>
              </w:rPr>
            </w:pPr>
            <w:r>
              <w:rPr>
                <w:rFonts w:cs="Calibri"/>
                <w:lang w:val="nl-BE"/>
              </w:rPr>
              <w:t>WVV</w:t>
            </w:r>
          </w:p>
        </w:tc>
        <w:tc>
          <w:tcPr>
            <w:tcW w:w="6001" w:type="dxa"/>
            <w:shd w:val="clear" w:color="auto" w:fill="auto"/>
          </w:tcPr>
          <w:p w14:paraId="136D6466" w14:textId="77777777" w:rsidR="0093030C" w:rsidRDefault="0093030C" w:rsidP="00A96F0D">
            <w:pPr>
              <w:spacing w:after="0" w:line="240" w:lineRule="auto"/>
              <w:jc w:val="both"/>
              <w:rPr>
                <w:rFonts w:cs="Calibri"/>
                <w:lang w:val="nl-BE"/>
              </w:rPr>
            </w:pPr>
            <w:r w:rsidRPr="00380E8E">
              <w:rPr>
                <w:rFonts w:cs="Calibri"/>
                <w:lang w:val="nl-BE"/>
              </w:rPr>
              <w:t>Na de vervulling van de openbaarmakingsvereisten eigen aan elke lidstaat met betrekking tot het besluit tot fusie in elke betrokken vennootschap, stelt de instrumenterende notaris de verwezenlijking van de fusie vast op verzoek van de vennootschappen die fuseren, op voorlegging van de attesten en andere documenten die de verrichting rechtvaardigen.</w:t>
            </w:r>
          </w:p>
          <w:p w14:paraId="66B1698E" w14:textId="77777777" w:rsidR="0093030C" w:rsidRDefault="0093030C" w:rsidP="00A96F0D">
            <w:pPr>
              <w:spacing w:after="0" w:line="240" w:lineRule="auto"/>
              <w:jc w:val="both"/>
              <w:rPr>
                <w:rFonts w:cs="Calibri"/>
                <w:lang w:val="nl-BE"/>
              </w:rPr>
            </w:pPr>
          </w:p>
          <w:p w14:paraId="3F2B57E2" w14:textId="77777777" w:rsidR="0093030C" w:rsidRPr="00C6131E" w:rsidRDefault="0093030C" w:rsidP="00A96F0D">
            <w:pPr>
              <w:spacing w:after="0" w:line="240" w:lineRule="auto"/>
              <w:jc w:val="both"/>
              <w:rPr>
                <w:rFonts w:cs="Calibri"/>
                <w:lang w:val="nl-NL"/>
              </w:rPr>
            </w:pPr>
            <w:r w:rsidRPr="00380E8E">
              <w:rPr>
                <w:rFonts w:cs="Calibri"/>
                <w:lang w:val="nl-NL"/>
              </w:rPr>
              <w:t>Deze akte wordt neergelegd en bekendgemaakt overeenkomstig de artikelen 2:8 en 2:14, 1°</w:t>
            </w:r>
            <w:r>
              <w:rPr>
                <w:rFonts w:cs="Calibri"/>
                <w:lang w:val="nl-NL"/>
              </w:rPr>
              <w:t>.</w:t>
            </w:r>
          </w:p>
        </w:tc>
        <w:tc>
          <w:tcPr>
            <w:tcW w:w="5953" w:type="dxa"/>
            <w:gridSpan w:val="2"/>
            <w:shd w:val="clear" w:color="auto" w:fill="auto"/>
          </w:tcPr>
          <w:p w14:paraId="7CD75722" w14:textId="77777777" w:rsidR="0093030C" w:rsidRPr="0093030C" w:rsidRDefault="0093030C" w:rsidP="00A96F0D">
            <w:pPr>
              <w:spacing w:after="0" w:line="240" w:lineRule="auto"/>
              <w:jc w:val="both"/>
              <w:rPr>
                <w:rFonts w:cs="Calibri"/>
                <w:lang w:val="fr-FR"/>
              </w:rPr>
            </w:pPr>
            <w:r w:rsidRPr="00380E8E">
              <w:rPr>
                <w:rFonts w:cs="Calibri"/>
                <w:lang w:val="fr-BE"/>
              </w:rPr>
              <w:t>Après l'accomplissement des formalités de publicité requises dans chaque Etat membre et relatives à la décision de fusion dans chaque société concernée, le notaire instrumentant constate la réalisation de la fusion à la requête des sociétés qui fusionnent sur présentation des certificats et autres documents justificatifs de l'opération.</w:t>
            </w:r>
          </w:p>
          <w:p w14:paraId="6C36B1FA" w14:textId="77777777" w:rsidR="0093030C" w:rsidRDefault="0093030C" w:rsidP="00A96F0D">
            <w:pPr>
              <w:spacing w:after="0" w:line="240" w:lineRule="auto"/>
              <w:jc w:val="both"/>
              <w:rPr>
                <w:rFonts w:cs="Calibri"/>
                <w:lang w:val="fr-BE"/>
              </w:rPr>
            </w:pPr>
          </w:p>
          <w:p w14:paraId="0956C321" w14:textId="77777777" w:rsidR="0093030C" w:rsidRPr="00BE221B" w:rsidRDefault="0093030C" w:rsidP="00A96F0D">
            <w:pPr>
              <w:spacing w:after="0" w:line="240" w:lineRule="auto"/>
              <w:jc w:val="both"/>
              <w:rPr>
                <w:rFonts w:cs="Calibri"/>
                <w:lang w:val="fr-BE"/>
              </w:rPr>
            </w:pPr>
            <w:r w:rsidRPr="00380E8E">
              <w:rPr>
                <w:rFonts w:cs="Calibri"/>
                <w:lang w:val="fr-BE"/>
              </w:rPr>
              <w:t>Cet acte est déposé et publié conformément aux articles 2:8 et 2:14, 1°.</w:t>
            </w:r>
          </w:p>
        </w:tc>
      </w:tr>
      <w:tr w:rsidR="00A675A5" w:rsidRPr="00B905FF" w14:paraId="1E906B00" w14:textId="77777777" w:rsidTr="00A675A5">
        <w:trPr>
          <w:trHeight w:val="395"/>
        </w:trPr>
        <w:tc>
          <w:tcPr>
            <w:tcW w:w="2263" w:type="dxa"/>
          </w:tcPr>
          <w:p w14:paraId="6CDCCCC4" w14:textId="77777777" w:rsidR="00A675A5" w:rsidRPr="005E7B7E" w:rsidRDefault="00A675A5" w:rsidP="00E9206C">
            <w:pPr>
              <w:spacing w:after="0"/>
            </w:pPr>
            <w:proofErr w:type="spellStart"/>
            <w:r w:rsidRPr="005E7B7E">
              <w:t>Ontwerp</w:t>
            </w:r>
            <w:proofErr w:type="spellEnd"/>
          </w:p>
        </w:tc>
        <w:tc>
          <w:tcPr>
            <w:tcW w:w="6001" w:type="dxa"/>
            <w:shd w:val="clear" w:color="auto" w:fill="auto"/>
          </w:tcPr>
          <w:p w14:paraId="6DA8672C" w14:textId="77777777" w:rsidR="00A675A5" w:rsidRPr="005E7B7E" w:rsidRDefault="00A675A5" w:rsidP="00E9206C">
            <w:pPr>
              <w:spacing w:after="0"/>
            </w:pPr>
            <w:proofErr w:type="spellStart"/>
            <w:r w:rsidRPr="005E7B7E">
              <w:t>Geen</w:t>
            </w:r>
            <w:proofErr w:type="spellEnd"/>
            <w:r w:rsidRPr="005E7B7E">
              <w:t xml:space="preserve"> </w:t>
            </w:r>
            <w:proofErr w:type="spellStart"/>
            <w:r w:rsidRPr="005E7B7E">
              <w:t>artikel</w:t>
            </w:r>
            <w:proofErr w:type="spellEnd"/>
            <w:r>
              <w:t>.</w:t>
            </w:r>
          </w:p>
        </w:tc>
        <w:tc>
          <w:tcPr>
            <w:tcW w:w="5953" w:type="dxa"/>
            <w:gridSpan w:val="2"/>
            <w:shd w:val="clear" w:color="auto" w:fill="auto"/>
          </w:tcPr>
          <w:p w14:paraId="708AF972" w14:textId="77777777" w:rsidR="00A675A5" w:rsidRDefault="00A675A5" w:rsidP="00E9206C">
            <w:pPr>
              <w:spacing w:after="0"/>
            </w:pPr>
            <w:r w:rsidRPr="005E7B7E">
              <w:t xml:space="preserve">Pas </w:t>
            </w:r>
            <w:proofErr w:type="spellStart"/>
            <w:r w:rsidRPr="005E7B7E">
              <w:t>d’article</w:t>
            </w:r>
            <w:proofErr w:type="spellEnd"/>
            <w:r>
              <w:t>.</w:t>
            </w:r>
          </w:p>
        </w:tc>
      </w:tr>
      <w:tr w:rsidR="00A675A5" w:rsidRPr="00C45FB2" w14:paraId="4504562D" w14:textId="77777777" w:rsidTr="00B905FF">
        <w:trPr>
          <w:trHeight w:val="411"/>
        </w:trPr>
        <w:tc>
          <w:tcPr>
            <w:tcW w:w="2263" w:type="dxa"/>
          </w:tcPr>
          <w:p w14:paraId="256597B9" w14:textId="77777777" w:rsidR="00A675A5" w:rsidRPr="00C45FB2" w:rsidRDefault="00A675A5" w:rsidP="00A96F0D">
            <w:pPr>
              <w:spacing w:after="0" w:line="240" w:lineRule="auto"/>
              <w:rPr>
                <w:rFonts w:cs="Calibri"/>
                <w:lang w:val="fr-FR"/>
              </w:rPr>
            </w:pPr>
            <w:proofErr w:type="spellStart"/>
            <w:r>
              <w:rPr>
                <w:rFonts w:cs="Calibri"/>
                <w:lang w:val="fr-FR"/>
              </w:rPr>
              <w:t>Voorontwerp</w:t>
            </w:r>
            <w:proofErr w:type="spellEnd"/>
          </w:p>
        </w:tc>
        <w:tc>
          <w:tcPr>
            <w:tcW w:w="6001" w:type="dxa"/>
            <w:shd w:val="clear" w:color="auto" w:fill="auto"/>
          </w:tcPr>
          <w:p w14:paraId="457A5AF0" w14:textId="77777777" w:rsidR="00A675A5" w:rsidRPr="00C45FB2" w:rsidRDefault="00A675A5" w:rsidP="00A96F0D">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953" w:type="dxa"/>
            <w:gridSpan w:val="2"/>
            <w:shd w:val="clear" w:color="auto" w:fill="auto"/>
          </w:tcPr>
          <w:p w14:paraId="01FF9503" w14:textId="77777777" w:rsidR="00A675A5" w:rsidRPr="00380E8E" w:rsidRDefault="00A675A5" w:rsidP="00A96F0D">
            <w:pPr>
              <w:spacing w:after="0" w:line="240" w:lineRule="auto"/>
              <w:jc w:val="both"/>
              <w:rPr>
                <w:rFonts w:cs="Calibri"/>
                <w:lang w:val="fr-BE"/>
              </w:rPr>
            </w:pPr>
            <w:r>
              <w:rPr>
                <w:rFonts w:cs="Calibri"/>
                <w:lang w:val="fr-BE"/>
              </w:rPr>
              <w:t>Pas d’article.</w:t>
            </w:r>
          </w:p>
        </w:tc>
      </w:tr>
      <w:tr w:rsidR="00A675A5" w:rsidRPr="00B905FF" w14:paraId="4F331C77" w14:textId="77777777" w:rsidTr="00B905FF">
        <w:trPr>
          <w:trHeight w:val="481"/>
        </w:trPr>
        <w:tc>
          <w:tcPr>
            <w:tcW w:w="2263" w:type="dxa"/>
          </w:tcPr>
          <w:p w14:paraId="526ADE21" w14:textId="77777777" w:rsidR="00A675A5" w:rsidRPr="005E7B7E" w:rsidRDefault="00A675A5" w:rsidP="00A96F0D">
            <w:pPr>
              <w:spacing w:after="0"/>
            </w:pPr>
            <w:bookmarkStart w:id="0" w:name="_GoBack"/>
            <w:bookmarkEnd w:id="0"/>
            <w:proofErr w:type="spellStart"/>
            <w:r>
              <w:t>MvT</w:t>
            </w:r>
            <w:proofErr w:type="spellEnd"/>
          </w:p>
        </w:tc>
        <w:tc>
          <w:tcPr>
            <w:tcW w:w="6001" w:type="dxa"/>
            <w:shd w:val="clear" w:color="auto" w:fill="auto"/>
          </w:tcPr>
          <w:p w14:paraId="68D88A67" w14:textId="77777777" w:rsidR="00A675A5" w:rsidRPr="00D65202" w:rsidRDefault="00A675A5" w:rsidP="00B905FF">
            <w:pPr>
              <w:spacing w:after="0" w:line="240" w:lineRule="auto"/>
              <w:jc w:val="both"/>
              <w:rPr>
                <w:lang w:val="nl-BE"/>
              </w:rPr>
            </w:pPr>
            <w:r w:rsidRPr="00D65202">
              <w:rPr>
                <w:lang w:val="nl-BE"/>
              </w:rPr>
              <w:t>Deze bepaling herneemt artikel 884 van het Wetboek van vennootschappen</w:t>
            </w:r>
            <w:r>
              <w:rPr>
                <w:lang w:val="nl-BE"/>
              </w:rPr>
              <w:t>.</w:t>
            </w:r>
          </w:p>
        </w:tc>
        <w:tc>
          <w:tcPr>
            <w:tcW w:w="5953" w:type="dxa"/>
            <w:gridSpan w:val="2"/>
            <w:shd w:val="clear" w:color="auto" w:fill="auto"/>
          </w:tcPr>
          <w:p w14:paraId="56427944" w14:textId="77777777" w:rsidR="00A675A5" w:rsidRPr="00D65202" w:rsidRDefault="00A675A5" w:rsidP="00A96F0D">
            <w:pPr>
              <w:spacing w:after="0" w:line="240" w:lineRule="auto"/>
              <w:rPr>
                <w:lang w:val="fr-FR"/>
              </w:rPr>
            </w:pPr>
            <w:r w:rsidRPr="00D65202">
              <w:rPr>
                <w:lang w:val="fr-FR"/>
              </w:rPr>
              <w:t>Cette disposition reprend l'article 884 du Code des sociétés.</w:t>
            </w:r>
          </w:p>
        </w:tc>
      </w:tr>
      <w:tr w:rsidR="00A675A5" w:rsidRPr="00C45FB2" w14:paraId="0B2F787C" w14:textId="77777777" w:rsidTr="00B905FF">
        <w:trPr>
          <w:trHeight w:val="414"/>
        </w:trPr>
        <w:tc>
          <w:tcPr>
            <w:tcW w:w="2263" w:type="dxa"/>
          </w:tcPr>
          <w:p w14:paraId="76D7D73F" w14:textId="77777777" w:rsidR="00A675A5" w:rsidRPr="005E7B7E" w:rsidRDefault="00A675A5" w:rsidP="00A96F0D">
            <w:pPr>
              <w:spacing w:after="0"/>
            </w:pPr>
            <w:proofErr w:type="spellStart"/>
            <w:r>
              <w:t>RvSt</w:t>
            </w:r>
            <w:proofErr w:type="spellEnd"/>
          </w:p>
        </w:tc>
        <w:tc>
          <w:tcPr>
            <w:tcW w:w="6001" w:type="dxa"/>
            <w:shd w:val="clear" w:color="auto" w:fill="auto"/>
          </w:tcPr>
          <w:p w14:paraId="516979CE" w14:textId="77777777" w:rsidR="00A675A5" w:rsidRPr="005E7B7E" w:rsidRDefault="00A675A5" w:rsidP="00A96F0D">
            <w:pPr>
              <w:spacing w:after="0"/>
            </w:pPr>
            <w:proofErr w:type="spellStart"/>
            <w:r>
              <w:t>Geen</w:t>
            </w:r>
            <w:proofErr w:type="spellEnd"/>
            <w:r>
              <w:t xml:space="preserve"> </w:t>
            </w:r>
            <w:proofErr w:type="spellStart"/>
            <w:r>
              <w:t>opmerkingen</w:t>
            </w:r>
            <w:proofErr w:type="spellEnd"/>
            <w:r>
              <w:t>.</w:t>
            </w:r>
          </w:p>
        </w:tc>
        <w:tc>
          <w:tcPr>
            <w:tcW w:w="5953" w:type="dxa"/>
            <w:gridSpan w:val="2"/>
            <w:shd w:val="clear" w:color="auto" w:fill="auto"/>
          </w:tcPr>
          <w:p w14:paraId="5672BFA8" w14:textId="77777777" w:rsidR="00A675A5" w:rsidRPr="005E7B7E" w:rsidRDefault="00A675A5" w:rsidP="00A96F0D">
            <w:pPr>
              <w:spacing w:after="0"/>
            </w:pPr>
            <w:r>
              <w:t xml:space="preserve">Pas de </w:t>
            </w:r>
            <w:proofErr w:type="spellStart"/>
            <w:r>
              <w:t>remarques</w:t>
            </w:r>
            <w:proofErr w:type="spellEnd"/>
            <w:r>
              <w:t>.</w:t>
            </w:r>
          </w:p>
        </w:tc>
      </w:tr>
    </w:tbl>
    <w:p w14:paraId="372DE877" w14:textId="77777777" w:rsidR="001203BA" w:rsidRPr="0047203B" w:rsidRDefault="001203BA" w:rsidP="001203BA">
      <w:pPr>
        <w:rPr>
          <w:lang w:val="fr-FR"/>
        </w:rPr>
      </w:pPr>
    </w:p>
    <w:p w14:paraId="773BF8A4" w14:textId="77777777" w:rsidR="00A820D7" w:rsidRPr="0047203B" w:rsidRDefault="00A820D7">
      <w:pPr>
        <w:rPr>
          <w:lang w:val="fr-FR"/>
        </w:rPr>
      </w:pPr>
    </w:p>
    <w:sectPr w:rsidR="00A820D7" w:rsidRPr="0047203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6F85"/>
    <w:rsid w:val="00071562"/>
    <w:rsid w:val="000B17B4"/>
    <w:rsid w:val="000D6EAF"/>
    <w:rsid w:val="000E14C5"/>
    <w:rsid w:val="000F28E4"/>
    <w:rsid w:val="00102D66"/>
    <w:rsid w:val="00104701"/>
    <w:rsid w:val="00111D98"/>
    <w:rsid w:val="001124BA"/>
    <w:rsid w:val="0011776E"/>
    <w:rsid w:val="001203BA"/>
    <w:rsid w:val="001274D6"/>
    <w:rsid w:val="001346A0"/>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C36B7"/>
    <w:rsid w:val="001D27E0"/>
    <w:rsid w:val="001D5AD6"/>
    <w:rsid w:val="00214ADA"/>
    <w:rsid w:val="002337A0"/>
    <w:rsid w:val="00251BBF"/>
    <w:rsid w:val="00253930"/>
    <w:rsid w:val="00262FAA"/>
    <w:rsid w:val="0026584A"/>
    <w:rsid w:val="00267866"/>
    <w:rsid w:val="00271C8A"/>
    <w:rsid w:val="00274C37"/>
    <w:rsid w:val="00276531"/>
    <w:rsid w:val="00283177"/>
    <w:rsid w:val="002912FD"/>
    <w:rsid w:val="0029665A"/>
    <w:rsid w:val="00297FF6"/>
    <w:rsid w:val="002A12C9"/>
    <w:rsid w:val="002A4557"/>
    <w:rsid w:val="002A5831"/>
    <w:rsid w:val="002B3F2F"/>
    <w:rsid w:val="002C622E"/>
    <w:rsid w:val="002D76A6"/>
    <w:rsid w:val="002E665B"/>
    <w:rsid w:val="002F7950"/>
    <w:rsid w:val="00300B84"/>
    <w:rsid w:val="00302A76"/>
    <w:rsid w:val="00306533"/>
    <w:rsid w:val="00306738"/>
    <w:rsid w:val="003340F4"/>
    <w:rsid w:val="00340C21"/>
    <w:rsid w:val="003564D8"/>
    <w:rsid w:val="00357D30"/>
    <w:rsid w:val="00367502"/>
    <w:rsid w:val="003831C0"/>
    <w:rsid w:val="00392936"/>
    <w:rsid w:val="003A1C6D"/>
    <w:rsid w:val="003A3D34"/>
    <w:rsid w:val="003A7991"/>
    <w:rsid w:val="003B06EB"/>
    <w:rsid w:val="003B15A0"/>
    <w:rsid w:val="003C38B1"/>
    <w:rsid w:val="003D744D"/>
    <w:rsid w:val="003F24EE"/>
    <w:rsid w:val="003F6F60"/>
    <w:rsid w:val="00415C03"/>
    <w:rsid w:val="00423115"/>
    <w:rsid w:val="004334BF"/>
    <w:rsid w:val="00441E30"/>
    <w:rsid w:val="004443F2"/>
    <w:rsid w:val="00454E3D"/>
    <w:rsid w:val="00455BD7"/>
    <w:rsid w:val="004637CE"/>
    <w:rsid w:val="0047203B"/>
    <w:rsid w:val="00492278"/>
    <w:rsid w:val="00492FE9"/>
    <w:rsid w:val="004A39E3"/>
    <w:rsid w:val="004C3052"/>
    <w:rsid w:val="004C63AD"/>
    <w:rsid w:val="00502CB1"/>
    <w:rsid w:val="005133BD"/>
    <w:rsid w:val="00513F84"/>
    <w:rsid w:val="00525185"/>
    <w:rsid w:val="005364B4"/>
    <w:rsid w:val="005415E2"/>
    <w:rsid w:val="00552D57"/>
    <w:rsid w:val="00562DB1"/>
    <w:rsid w:val="00585D82"/>
    <w:rsid w:val="005A3C17"/>
    <w:rsid w:val="005A7179"/>
    <w:rsid w:val="005B25E3"/>
    <w:rsid w:val="005B2F3D"/>
    <w:rsid w:val="005C4198"/>
    <w:rsid w:val="005C7CE3"/>
    <w:rsid w:val="005D02C8"/>
    <w:rsid w:val="005D039B"/>
    <w:rsid w:val="005D1201"/>
    <w:rsid w:val="005E7872"/>
    <w:rsid w:val="006132F3"/>
    <w:rsid w:val="00621861"/>
    <w:rsid w:val="00631F09"/>
    <w:rsid w:val="0063632B"/>
    <w:rsid w:val="0064095E"/>
    <w:rsid w:val="00645D75"/>
    <w:rsid w:val="00650083"/>
    <w:rsid w:val="00651E0F"/>
    <w:rsid w:val="00657805"/>
    <w:rsid w:val="0066155A"/>
    <w:rsid w:val="0068143A"/>
    <w:rsid w:val="00686C06"/>
    <w:rsid w:val="006920C9"/>
    <w:rsid w:val="006A735D"/>
    <w:rsid w:val="006B2AA7"/>
    <w:rsid w:val="006C529C"/>
    <w:rsid w:val="006D501B"/>
    <w:rsid w:val="00706549"/>
    <w:rsid w:val="00710A28"/>
    <w:rsid w:val="00710C81"/>
    <w:rsid w:val="00733FA9"/>
    <w:rsid w:val="00736D86"/>
    <w:rsid w:val="00741F2C"/>
    <w:rsid w:val="00741F55"/>
    <w:rsid w:val="007463B2"/>
    <w:rsid w:val="007524C0"/>
    <w:rsid w:val="007532BF"/>
    <w:rsid w:val="00792C53"/>
    <w:rsid w:val="007B17CA"/>
    <w:rsid w:val="007B581C"/>
    <w:rsid w:val="007D7A6B"/>
    <w:rsid w:val="00800A45"/>
    <w:rsid w:val="00800EA8"/>
    <w:rsid w:val="008059B6"/>
    <w:rsid w:val="00817848"/>
    <w:rsid w:val="00833A2D"/>
    <w:rsid w:val="008423F9"/>
    <w:rsid w:val="00842D8E"/>
    <w:rsid w:val="00853C03"/>
    <w:rsid w:val="00863AF1"/>
    <w:rsid w:val="00871F22"/>
    <w:rsid w:val="00887B0C"/>
    <w:rsid w:val="008A17D9"/>
    <w:rsid w:val="008B2189"/>
    <w:rsid w:val="008D71F7"/>
    <w:rsid w:val="008E164C"/>
    <w:rsid w:val="008E7328"/>
    <w:rsid w:val="00905B7A"/>
    <w:rsid w:val="00913896"/>
    <w:rsid w:val="00916E5F"/>
    <w:rsid w:val="009172D4"/>
    <w:rsid w:val="0093030C"/>
    <w:rsid w:val="00931894"/>
    <w:rsid w:val="00935E60"/>
    <w:rsid w:val="00943313"/>
    <w:rsid w:val="009460AE"/>
    <w:rsid w:val="009532B2"/>
    <w:rsid w:val="009627E9"/>
    <w:rsid w:val="0096303B"/>
    <w:rsid w:val="0098698D"/>
    <w:rsid w:val="009A4260"/>
    <w:rsid w:val="009B3BE6"/>
    <w:rsid w:val="009C0DC9"/>
    <w:rsid w:val="009C6995"/>
    <w:rsid w:val="009D0B3E"/>
    <w:rsid w:val="009F648C"/>
    <w:rsid w:val="009F7906"/>
    <w:rsid w:val="00A0074A"/>
    <w:rsid w:val="00A01EFB"/>
    <w:rsid w:val="00A152BE"/>
    <w:rsid w:val="00A675A5"/>
    <w:rsid w:val="00A72BBC"/>
    <w:rsid w:val="00A7675D"/>
    <w:rsid w:val="00A820D7"/>
    <w:rsid w:val="00A87F77"/>
    <w:rsid w:val="00A944DA"/>
    <w:rsid w:val="00A96F0D"/>
    <w:rsid w:val="00AA0CC7"/>
    <w:rsid w:val="00AA1A7C"/>
    <w:rsid w:val="00AA5A92"/>
    <w:rsid w:val="00AC1B18"/>
    <w:rsid w:val="00AC1E91"/>
    <w:rsid w:val="00AC2D5F"/>
    <w:rsid w:val="00AC6281"/>
    <w:rsid w:val="00AC6758"/>
    <w:rsid w:val="00AD4244"/>
    <w:rsid w:val="00AE0088"/>
    <w:rsid w:val="00B03864"/>
    <w:rsid w:val="00B14FC3"/>
    <w:rsid w:val="00B15F17"/>
    <w:rsid w:val="00B41CE6"/>
    <w:rsid w:val="00B43558"/>
    <w:rsid w:val="00B44890"/>
    <w:rsid w:val="00B50606"/>
    <w:rsid w:val="00B61E27"/>
    <w:rsid w:val="00B6333A"/>
    <w:rsid w:val="00B779CF"/>
    <w:rsid w:val="00B905FF"/>
    <w:rsid w:val="00B9723E"/>
    <w:rsid w:val="00B97CC3"/>
    <w:rsid w:val="00BA0E76"/>
    <w:rsid w:val="00BA1659"/>
    <w:rsid w:val="00BA26D2"/>
    <w:rsid w:val="00BB376A"/>
    <w:rsid w:val="00BD2DC6"/>
    <w:rsid w:val="00BE2349"/>
    <w:rsid w:val="00BF1861"/>
    <w:rsid w:val="00C01CC2"/>
    <w:rsid w:val="00C01CFA"/>
    <w:rsid w:val="00C12A40"/>
    <w:rsid w:val="00C162B3"/>
    <w:rsid w:val="00C166D1"/>
    <w:rsid w:val="00C1753D"/>
    <w:rsid w:val="00C45FB2"/>
    <w:rsid w:val="00C47A8C"/>
    <w:rsid w:val="00C6131E"/>
    <w:rsid w:val="00C80883"/>
    <w:rsid w:val="00C80921"/>
    <w:rsid w:val="00C86467"/>
    <w:rsid w:val="00C86CC5"/>
    <w:rsid w:val="00C91A38"/>
    <w:rsid w:val="00CA1557"/>
    <w:rsid w:val="00CA5454"/>
    <w:rsid w:val="00CB08CB"/>
    <w:rsid w:val="00CB210A"/>
    <w:rsid w:val="00CC6422"/>
    <w:rsid w:val="00D22227"/>
    <w:rsid w:val="00D42D9B"/>
    <w:rsid w:val="00D46773"/>
    <w:rsid w:val="00D65202"/>
    <w:rsid w:val="00D66D82"/>
    <w:rsid w:val="00D751E3"/>
    <w:rsid w:val="00D8405B"/>
    <w:rsid w:val="00D931FB"/>
    <w:rsid w:val="00D96002"/>
    <w:rsid w:val="00DA0AF3"/>
    <w:rsid w:val="00DB5C97"/>
    <w:rsid w:val="00DE1FCC"/>
    <w:rsid w:val="00E15370"/>
    <w:rsid w:val="00E15CFE"/>
    <w:rsid w:val="00E21F8D"/>
    <w:rsid w:val="00E26DE4"/>
    <w:rsid w:val="00E511E0"/>
    <w:rsid w:val="00E53C0F"/>
    <w:rsid w:val="00E719D5"/>
    <w:rsid w:val="00E72BF6"/>
    <w:rsid w:val="00E94056"/>
    <w:rsid w:val="00EA3D66"/>
    <w:rsid w:val="00EA7FDC"/>
    <w:rsid w:val="00EB2EF1"/>
    <w:rsid w:val="00EB4929"/>
    <w:rsid w:val="00EC77EF"/>
    <w:rsid w:val="00ED31D7"/>
    <w:rsid w:val="00ED3B78"/>
    <w:rsid w:val="00EE17D3"/>
    <w:rsid w:val="00EE44AC"/>
    <w:rsid w:val="00F03C83"/>
    <w:rsid w:val="00F134E0"/>
    <w:rsid w:val="00F20FCB"/>
    <w:rsid w:val="00F234EA"/>
    <w:rsid w:val="00F26581"/>
    <w:rsid w:val="00F301AA"/>
    <w:rsid w:val="00F31712"/>
    <w:rsid w:val="00F31AEF"/>
    <w:rsid w:val="00F343DF"/>
    <w:rsid w:val="00F54E2C"/>
    <w:rsid w:val="00F61965"/>
    <w:rsid w:val="00F63D28"/>
    <w:rsid w:val="00F67171"/>
    <w:rsid w:val="00F74E3F"/>
    <w:rsid w:val="00F9299A"/>
    <w:rsid w:val="00FD0CAE"/>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DF2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D75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D751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1006</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2019-11-08T09:42:00Z</dcterms:created>
  <dcterms:modified xsi:type="dcterms:W3CDTF">2022-02-07T13:23:00Z</dcterms:modified>
</cp:coreProperties>
</file>