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2A763A" w14:paraId="32A81ABE" w14:textId="77777777" w:rsidTr="00597CC3">
        <w:tc>
          <w:tcPr>
            <w:tcW w:w="2122" w:type="dxa"/>
          </w:tcPr>
          <w:p w14:paraId="2BA79936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931810">
              <w:rPr>
                <w:b/>
                <w:sz w:val="32"/>
                <w:szCs w:val="32"/>
                <w:lang w:val="nl-BE"/>
              </w:rPr>
              <w:t>4</w:t>
            </w:r>
            <w:r w:rsidR="00143891">
              <w:rPr>
                <w:b/>
                <w:sz w:val="32"/>
                <w:szCs w:val="32"/>
                <w:lang w:val="nl-BE"/>
              </w:rPr>
              <w:t>:10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57AD6928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678F3603" w14:textId="77777777" w:rsidTr="00597CC3">
        <w:tc>
          <w:tcPr>
            <w:tcW w:w="2122" w:type="dxa"/>
          </w:tcPr>
          <w:p w14:paraId="7616C47C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627CC49A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E34FF7" w:rsidRPr="00907714" w14:paraId="20E25E86" w14:textId="77777777" w:rsidTr="00907714">
        <w:trPr>
          <w:trHeight w:val="1937"/>
        </w:trPr>
        <w:tc>
          <w:tcPr>
            <w:tcW w:w="2122" w:type="dxa"/>
          </w:tcPr>
          <w:p w14:paraId="7C180AC5" w14:textId="77777777" w:rsidR="00E34FF7" w:rsidRDefault="00E34FF7" w:rsidP="00E34F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4162272B" w14:textId="77777777" w:rsidR="00EE7D70" w:rsidRDefault="00143891" w:rsidP="00B04A5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143891">
              <w:rPr>
                <w:color w:val="000000"/>
                <w:lang w:val="nl-BE"/>
              </w:rPr>
              <w:t>Bij gebrek aan bijzondere bepalingen over de wijze van bestuur worden de vennoten geacht elkaar wederkerig de macht te hebben verleend om, de ene voor de andere, te besturen.</w:t>
            </w:r>
            <w:r w:rsidRPr="00143891">
              <w:rPr>
                <w:color w:val="000000"/>
                <w:lang w:val="nl-BE"/>
              </w:rPr>
              <w:br/>
            </w:r>
          </w:p>
          <w:p w14:paraId="6D858358" w14:textId="77777777" w:rsidR="00E34FF7" w:rsidRPr="00143891" w:rsidRDefault="00143891" w:rsidP="00B04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43891">
              <w:rPr>
                <w:color w:val="000000"/>
                <w:lang w:val="nl-BE"/>
              </w:rPr>
              <w:t>De daden van bestuur verricht door een van de vennoten verbinden de anderen, tenzij een van hen zich ertegen verzet voordat de handeling is verricht.</w:t>
            </w:r>
          </w:p>
        </w:tc>
        <w:tc>
          <w:tcPr>
            <w:tcW w:w="5812" w:type="dxa"/>
            <w:shd w:val="clear" w:color="auto" w:fill="auto"/>
          </w:tcPr>
          <w:p w14:paraId="360CC84C" w14:textId="77777777" w:rsidR="00EE7D70" w:rsidRDefault="00143891" w:rsidP="00E34FF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143891">
              <w:rPr>
                <w:color w:val="000000"/>
                <w:lang w:val="fr-FR"/>
              </w:rPr>
              <w:t>A défaut de stipulations spéciales sur le mode d'administration, les associés sont censés s'être donné réciproquement le pouvoir d'administrer l'un pour l'autre.</w:t>
            </w:r>
            <w:r w:rsidRPr="00143891">
              <w:rPr>
                <w:color w:val="000000"/>
                <w:lang w:val="fr-FR"/>
              </w:rPr>
              <w:br/>
            </w:r>
          </w:p>
          <w:p w14:paraId="236CD2DE" w14:textId="77777777" w:rsidR="00E34FF7" w:rsidRPr="00143891" w:rsidRDefault="00143891" w:rsidP="00E34FF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143891">
              <w:rPr>
                <w:color w:val="000000"/>
                <w:lang w:val="fr-FR"/>
              </w:rPr>
              <w:t>Les actes d'administration accomplis par l'un des associés lient les autres à moins que l'un d'eux ne s'y oppose avant que l'opération soit conclue.</w:t>
            </w:r>
          </w:p>
        </w:tc>
      </w:tr>
      <w:tr w:rsidR="000713F2" w:rsidRPr="00907714" w14:paraId="39A3567B" w14:textId="77777777" w:rsidTr="00907714">
        <w:trPr>
          <w:trHeight w:val="1937"/>
        </w:trPr>
        <w:tc>
          <w:tcPr>
            <w:tcW w:w="2122" w:type="dxa"/>
          </w:tcPr>
          <w:p w14:paraId="27510649" w14:textId="77777777" w:rsidR="000713F2" w:rsidRPr="00EC5AA3" w:rsidRDefault="000713F2" w:rsidP="00834F0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6A6ADC8F" w14:textId="77777777" w:rsidR="000713F2" w:rsidRPr="00EC5AA3" w:rsidRDefault="000713F2" w:rsidP="00834F06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</w:rPr>
            </w:pPr>
            <w:r w:rsidRPr="00EC5AA3">
              <w:rPr>
                <w:rFonts w:asciiTheme="minorHAnsi" w:hAnsiTheme="minorHAnsi" w:cstheme="minorHAnsi"/>
                <w:b w:val="0"/>
                <w:i w:val="0"/>
                <w:snapToGrid/>
                <w:sz w:val="22"/>
              </w:rPr>
              <w:t>Art. 4:10. Bij gebrek aan bijzondere bepalingen over de wijze van bestuur worden de vennoten geacht elkaar wederkerig de macht te hebben verleend om, de ene voor de andere, te besturen.</w:t>
            </w:r>
          </w:p>
          <w:p w14:paraId="209C4313" w14:textId="77777777" w:rsidR="000713F2" w:rsidRDefault="000713F2" w:rsidP="00834F06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</w:rPr>
            </w:pPr>
            <w:r w:rsidRPr="00EC5AA3">
              <w:rPr>
                <w:rFonts w:asciiTheme="minorHAnsi" w:hAnsiTheme="minorHAnsi" w:cstheme="minorHAnsi"/>
                <w:b w:val="0"/>
                <w:i w:val="0"/>
                <w:snapToGrid/>
                <w:sz w:val="22"/>
              </w:rPr>
              <w:t xml:space="preserve"> </w:t>
            </w:r>
          </w:p>
          <w:p w14:paraId="25C603AD" w14:textId="77777777" w:rsidR="000713F2" w:rsidRPr="00EC5AA3" w:rsidRDefault="000713F2" w:rsidP="00834F06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</w:rPr>
            </w:pPr>
            <w:r w:rsidRPr="00EC5AA3">
              <w:rPr>
                <w:rFonts w:asciiTheme="minorHAnsi" w:hAnsiTheme="minorHAnsi" w:cstheme="minorHAnsi"/>
                <w:b w:val="0"/>
                <w:i w:val="0"/>
                <w:snapToGrid/>
                <w:sz w:val="22"/>
              </w:rPr>
              <w:t>De daden van bestuur verricht door een van de vennoten verbinden de anderen, tenzij een van hen zich ertegen verzet voordat de handeling is verricht.</w:t>
            </w:r>
          </w:p>
        </w:tc>
        <w:tc>
          <w:tcPr>
            <w:tcW w:w="5812" w:type="dxa"/>
            <w:shd w:val="clear" w:color="auto" w:fill="auto"/>
          </w:tcPr>
          <w:p w14:paraId="3887BA2C" w14:textId="77777777" w:rsidR="000713F2" w:rsidRPr="00EC5AA3" w:rsidRDefault="000713F2" w:rsidP="00834F06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</w:pPr>
            <w:r w:rsidRPr="00EC5AA3"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Art. 4:10. À défaut de stipu</w:t>
            </w: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lations spéciales sur le mode d'</w:t>
            </w:r>
            <w:r w:rsidRPr="00EC5AA3"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administra</w:t>
            </w: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tion les associés sont censés s'</w:t>
            </w:r>
            <w:r w:rsidRPr="00EC5AA3"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être do</w:t>
            </w: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nné réciproquement le pouvoir d'administrer l'un pour l'</w:t>
            </w:r>
            <w:r w:rsidRPr="00EC5AA3"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autre.</w:t>
            </w:r>
          </w:p>
          <w:p w14:paraId="49FDF7E9" w14:textId="77777777" w:rsidR="000713F2" w:rsidRDefault="000713F2" w:rsidP="00834F06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</w:pPr>
            <w:r w:rsidRPr="00EC5AA3"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 xml:space="preserve">  </w:t>
            </w:r>
          </w:p>
          <w:p w14:paraId="2F1C7BE3" w14:textId="77777777" w:rsidR="000713F2" w:rsidRPr="00EC5AA3" w:rsidRDefault="000713F2" w:rsidP="00834F06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Les actes d'administration accomplis par l'</w:t>
            </w:r>
            <w:r w:rsidRPr="00EC5AA3"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un des associés</w:t>
            </w: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 xml:space="preserve"> lient les autres à moins que l'un d’eux ne s'y oppose avant que l'</w:t>
            </w:r>
            <w:r w:rsidRPr="00EC5AA3"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opération soit conclue.</w:t>
            </w:r>
          </w:p>
          <w:p w14:paraId="72C98FEC" w14:textId="77777777" w:rsidR="000713F2" w:rsidRPr="00EC5AA3" w:rsidRDefault="000713F2" w:rsidP="00834F06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</w:pPr>
          </w:p>
        </w:tc>
      </w:tr>
      <w:tr w:rsidR="000713F2" w:rsidRPr="00907714" w14:paraId="03654554" w14:textId="77777777" w:rsidTr="00947EB7">
        <w:trPr>
          <w:trHeight w:val="2079"/>
        </w:trPr>
        <w:tc>
          <w:tcPr>
            <w:tcW w:w="2122" w:type="dxa"/>
          </w:tcPr>
          <w:p w14:paraId="4A398F5D" w14:textId="77777777" w:rsidR="000713F2" w:rsidRDefault="000713F2" w:rsidP="001E53A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1D3DC518" w14:textId="77777777" w:rsidR="000713F2" w:rsidRPr="001E53A8" w:rsidRDefault="000713F2" w:rsidP="001E53A8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</w:rPr>
            </w:pPr>
            <w:r w:rsidRPr="001E53A8">
              <w:rPr>
                <w:rFonts w:asciiTheme="minorHAnsi" w:hAnsiTheme="minorHAnsi" w:cstheme="minorHAnsi"/>
                <w:b w:val="0"/>
                <w:i w:val="0"/>
                <w:snapToGrid/>
                <w:sz w:val="22"/>
              </w:rPr>
              <w:t>Art. 4:10. Bij gebrek aan bijzondere bepalingen over de wijze van bestuur worden de vennoten geacht elkaar wederkerig de macht te hebben verleend om, de ene voor de andere, te besturen.</w:t>
            </w:r>
          </w:p>
          <w:p w14:paraId="65BEE92E" w14:textId="77777777" w:rsidR="000713F2" w:rsidRDefault="000713F2" w:rsidP="001E53A8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</w:rPr>
            </w:pPr>
          </w:p>
          <w:p w14:paraId="68048424" w14:textId="77777777" w:rsidR="000713F2" w:rsidRPr="001E53A8" w:rsidRDefault="000713F2" w:rsidP="001E53A8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 w:rsidRPr="001E53A8">
              <w:rPr>
                <w:rFonts w:asciiTheme="minorHAnsi" w:hAnsiTheme="minorHAnsi" w:cstheme="minorHAnsi"/>
                <w:b w:val="0"/>
                <w:i w:val="0"/>
                <w:snapToGrid/>
                <w:sz w:val="22"/>
              </w:rPr>
              <w:t>De daden van bestuur verricht door een van de vennoten verbinden de anderen, tenzij een van hen zich ertegen verzet voordat de handeling is verricht.</w:t>
            </w:r>
          </w:p>
        </w:tc>
        <w:tc>
          <w:tcPr>
            <w:tcW w:w="5812" w:type="dxa"/>
            <w:shd w:val="clear" w:color="auto" w:fill="auto"/>
          </w:tcPr>
          <w:p w14:paraId="104E51A4" w14:textId="77777777" w:rsidR="000713F2" w:rsidRPr="001E53A8" w:rsidRDefault="000713F2" w:rsidP="001E53A8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</w:pPr>
            <w:r w:rsidRPr="001E53A8"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 xml:space="preserve">Art. </w:t>
            </w:r>
            <w:proofErr w:type="gramStart"/>
            <w:r w:rsidRPr="001E53A8">
              <w:rPr>
                <w:rFonts w:asciiTheme="minorHAnsi" w:hAnsiTheme="minorHAnsi" w:cstheme="minorHAnsi"/>
                <w:b w:val="0"/>
                <w:i w:val="0"/>
                <w:snapToGrid/>
                <w:sz w:val="22"/>
                <w:lang w:val="fr-FR"/>
              </w:rPr>
              <w:t>4:</w:t>
            </w:r>
            <w:proofErr w:type="gramEnd"/>
            <w:r w:rsidRPr="001E53A8">
              <w:rPr>
                <w:rFonts w:asciiTheme="minorHAnsi" w:hAnsiTheme="minorHAnsi" w:cstheme="minorHAnsi"/>
                <w:b w:val="0"/>
                <w:i w:val="0"/>
                <w:snapToGrid/>
                <w:sz w:val="22"/>
                <w:lang w:val="fr-FR"/>
              </w:rPr>
              <w:t>10</w:t>
            </w:r>
            <w:r w:rsidRPr="001E53A8"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. À défaut de stipu</w:t>
            </w: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lations spéciales sur le mode d'</w:t>
            </w:r>
            <w:r w:rsidRPr="001E53A8"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administra</w:t>
            </w: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tion les associés sont censés s'</w:t>
            </w:r>
            <w:r w:rsidRPr="001E53A8"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être do</w:t>
            </w: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nné réciproquement le pouvoir d'administrer l'un pour l'</w:t>
            </w:r>
            <w:r w:rsidRPr="001E53A8"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autre.</w:t>
            </w:r>
          </w:p>
          <w:p w14:paraId="279EBE05" w14:textId="77777777" w:rsidR="000713F2" w:rsidRDefault="000713F2" w:rsidP="001E53A8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</w:pPr>
          </w:p>
          <w:p w14:paraId="0FEC9D90" w14:textId="77777777" w:rsidR="000713F2" w:rsidRPr="001E53A8" w:rsidRDefault="000713F2" w:rsidP="001E53A8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Les actes d'administration accomplis par l'</w:t>
            </w:r>
            <w:r w:rsidRPr="001E53A8"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un des associés</w:t>
            </w: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 xml:space="preserve"> lient les autres à moins que l'</w:t>
            </w:r>
            <w:r w:rsidRPr="001E53A8"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 xml:space="preserve">un </w:t>
            </w: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d'un d'eux ne s'y oppose avant que l'</w:t>
            </w:r>
            <w:r w:rsidRPr="001E53A8"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opération soit conclue.</w:t>
            </w:r>
          </w:p>
        </w:tc>
      </w:tr>
      <w:tr w:rsidR="000713F2" w:rsidRPr="00907714" w14:paraId="09A1AC66" w14:textId="77777777" w:rsidTr="00947EB7">
        <w:trPr>
          <w:trHeight w:val="1124"/>
        </w:trPr>
        <w:tc>
          <w:tcPr>
            <w:tcW w:w="2122" w:type="dxa"/>
          </w:tcPr>
          <w:p w14:paraId="5F215AD7" w14:textId="77777777" w:rsidR="000713F2" w:rsidRDefault="000713F2" w:rsidP="001E53A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1DA6D435" w14:textId="77777777" w:rsidR="000713F2" w:rsidRPr="00EE7D70" w:rsidRDefault="000713F2" w:rsidP="00EE7D70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</w:rPr>
            </w:pPr>
            <w:r w:rsidRPr="00EE7D70">
              <w:rPr>
                <w:rFonts w:asciiTheme="minorHAnsi" w:hAnsiTheme="minorHAnsi" w:cstheme="minorHAnsi"/>
                <w:b w:val="0"/>
                <w:i w:val="0"/>
                <w:snapToGrid/>
                <w:sz w:val="22"/>
              </w:rPr>
              <w:t>Deze bepaling herneemt artikel 36, 1°, W.Venn.</w:t>
            </w:r>
          </w:p>
          <w:p w14:paraId="2427B086" w14:textId="77777777" w:rsidR="000713F2" w:rsidRPr="00EE7D70" w:rsidRDefault="000713F2" w:rsidP="00EE7D70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</w:rPr>
            </w:pPr>
          </w:p>
          <w:p w14:paraId="21ABD228" w14:textId="77777777" w:rsidR="000713F2" w:rsidRPr="00EC5AA3" w:rsidRDefault="000713F2" w:rsidP="00EE7D70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</w:rPr>
            </w:pPr>
            <w:r w:rsidRPr="00EE7D70">
              <w:rPr>
                <w:rFonts w:asciiTheme="minorHAnsi" w:hAnsiTheme="minorHAnsi" w:cstheme="minorHAnsi"/>
                <w:b w:val="0"/>
                <w:i w:val="0"/>
                <w:snapToGrid/>
                <w:sz w:val="22"/>
              </w:rPr>
              <w:t>De andere bepalingen van artikel 36 W.Venn. worden weggelaten ten voordele van het gemeen recht.</w:t>
            </w:r>
          </w:p>
        </w:tc>
        <w:tc>
          <w:tcPr>
            <w:tcW w:w="5812" w:type="dxa"/>
            <w:shd w:val="clear" w:color="auto" w:fill="auto"/>
          </w:tcPr>
          <w:p w14:paraId="57AA1B53" w14:textId="77777777" w:rsidR="000713F2" w:rsidRPr="00EE7D70" w:rsidRDefault="000713F2" w:rsidP="00EE7D70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</w:pPr>
            <w:r w:rsidRPr="00EE7D70"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 xml:space="preserve">Cette </w:t>
            </w: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disposition est la reprise de l'</w:t>
            </w:r>
            <w:r w:rsidRPr="00EE7D70"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article 36, 1°, du C. Soc.</w:t>
            </w:r>
          </w:p>
          <w:p w14:paraId="33E73457" w14:textId="77777777" w:rsidR="000713F2" w:rsidRPr="00EE7D70" w:rsidRDefault="000713F2" w:rsidP="00EE7D70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</w:pPr>
          </w:p>
          <w:p w14:paraId="47CFCABE" w14:textId="77777777" w:rsidR="000713F2" w:rsidRPr="00EE7D70" w:rsidRDefault="000713F2" w:rsidP="00EC5AA3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Les autres dispositions de l'</w:t>
            </w:r>
            <w:bookmarkStart w:id="0" w:name="_GoBack"/>
            <w:bookmarkEnd w:id="0"/>
            <w:r w:rsidRPr="00EE7D70"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article 36 du C. Soc. sont éca</w:t>
            </w: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rtés au profit du droit commun.</w:t>
            </w:r>
          </w:p>
        </w:tc>
      </w:tr>
      <w:tr w:rsidR="000713F2" w:rsidRPr="00EE7D70" w14:paraId="623ED16D" w14:textId="77777777" w:rsidTr="00907714">
        <w:trPr>
          <w:trHeight w:val="341"/>
        </w:trPr>
        <w:tc>
          <w:tcPr>
            <w:tcW w:w="2122" w:type="dxa"/>
          </w:tcPr>
          <w:p w14:paraId="1A5F8293" w14:textId="77777777" w:rsidR="000713F2" w:rsidRDefault="000713F2" w:rsidP="001E53A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5D20F9BF" w14:textId="77777777" w:rsidR="000713F2" w:rsidRPr="00EE7D70" w:rsidRDefault="000713F2" w:rsidP="00EE7D70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napToGrid/>
                <w:sz w:val="22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551A0501" w14:textId="77777777" w:rsidR="000713F2" w:rsidRPr="00EE7D70" w:rsidRDefault="000713F2" w:rsidP="00EE7D70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lang w:val="fr-FR"/>
              </w:rPr>
              <w:t>Pas de remarques.</w:t>
            </w:r>
          </w:p>
        </w:tc>
      </w:tr>
    </w:tbl>
    <w:p w14:paraId="1EF5292D" w14:textId="77777777" w:rsidR="00A820D7" w:rsidRPr="00EE7D70" w:rsidRDefault="00A820D7" w:rsidP="00907714">
      <w:pPr>
        <w:rPr>
          <w:lang w:val="fr-FR"/>
        </w:rPr>
      </w:pPr>
    </w:p>
    <w:sectPr w:rsidR="00A820D7" w:rsidRPr="00EE7D70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41525"/>
    <w:rsid w:val="00050A96"/>
    <w:rsid w:val="000552D0"/>
    <w:rsid w:val="00064257"/>
    <w:rsid w:val="000713F2"/>
    <w:rsid w:val="000805A3"/>
    <w:rsid w:val="00081D9C"/>
    <w:rsid w:val="00082B07"/>
    <w:rsid w:val="00084401"/>
    <w:rsid w:val="00096067"/>
    <w:rsid w:val="000B17B4"/>
    <w:rsid w:val="000B34BD"/>
    <w:rsid w:val="000C55F1"/>
    <w:rsid w:val="000E14C5"/>
    <w:rsid w:val="000F2BB5"/>
    <w:rsid w:val="001025F1"/>
    <w:rsid w:val="00102D66"/>
    <w:rsid w:val="00104701"/>
    <w:rsid w:val="0011074A"/>
    <w:rsid w:val="0011776E"/>
    <w:rsid w:val="001203BA"/>
    <w:rsid w:val="00143891"/>
    <w:rsid w:val="00160A1B"/>
    <w:rsid w:val="00191BAC"/>
    <w:rsid w:val="00193578"/>
    <w:rsid w:val="001C6271"/>
    <w:rsid w:val="001E53A8"/>
    <w:rsid w:val="00214A14"/>
    <w:rsid w:val="00214ADA"/>
    <w:rsid w:val="00222ED8"/>
    <w:rsid w:val="00226264"/>
    <w:rsid w:val="002337A0"/>
    <w:rsid w:val="00254D85"/>
    <w:rsid w:val="00262FAA"/>
    <w:rsid w:val="0026584A"/>
    <w:rsid w:val="00274C37"/>
    <w:rsid w:val="0029665A"/>
    <w:rsid w:val="00297FF6"/>
    <w:rsid w:val="002A5831"/>
    <w:rsid w:val="002C1E0B"/>
    <w:rsid w:val="002D2CD0"/>
    <w:rsid w:val="002F7950"/>
    <w:rsid w:val="00300B84"/>
    <w:rsid w:val="00307218"/>
    <w:rsid w:val="00315433"/>
    <w:rsid w:val="00321B4D"/>
    <w:rsid w:val="00357D30"/>
    <w:rsid w:val="00367502"/>
    <w:rsid w:val="003831C0"/>
    <w:rsid w:val="003875BE"/>
    <w:rsid w:val="003A1C6D"/>
    <w:rsid w:val="003A29A4"/>
    <w:rsid w:val="003A3D34"/>
    <w:rsid w:val="003A7991"/>
    <w:rsid w:val="003B5A5B"/>
    <w:rsid w:val="003D187A"/>
    <w:rsid w:val="003E2816"/>
    <w:rsid w:val="003F24EE"/>
    <w:rsid w:val="00415C03"/>
    <w:rsid w:val="00420C90"/>
    <w:rsid w:val="00423115"/>
    <w:rsid w:val="00452DAC"/>
    <w:rsid w:val="00456260"/>
    <w:rsid w:val="0047203B"/>
    <w:rsid w:val="00475C0D"/>
    <w:rsid w:val="004A39E3"/>
    <w:rsid w:val="004C3052"/>
    <w:rsid w:val="004C63AD"/>
    <w:rsid w:val="004D40F3"/>
    <w:rsid w:val="004E4D11"/>
    <w:rsid w:val="0050145D"/>
    <w:rsid w:val="0051188B"/>
    <w:rsid w:val="00523EC6"/>
    <w:rsid w:val="00525185"/>
    <w:rsid w:val="00525395"/>
    <w:rsid w:val="00555F2E"/>
    <w:rsid w:val="00562DB1"/>
    <w:rsid w:val="0056315C"/>
    <w:rsid w:val="00574F4A"/>
    <w:rsid w:val="00591A7D"/>
    <w:rsid w:val="00596333"/>
    <w:rsid w:val="00597CC3"/>
    <w:rsid w:val="005A3C17"/>
    <w:rsid w:val="005A55D7"/>
    <w:rsid w:val="005B27F2"/>
    <w:rsid w:val="005B521D"/>
    <w:rsid w:val="005C2CD4"/>
    <w:rsid w:val="005C45E1"/>
    <w:rsid w:val="005C5B9C"/>
    <w:rsid w:val="005C7CE3"/>
    <w:rsid w:val="005D6007"/>
    <w:rsid w:val="00603C63"/>
    <w:rsid w:val="006203E1"/>
    <w:rsid w:val="00632760"/>
    <w:rsid w:val="00645D75"/>
    <w:rsid w:val="00650A20"/>
    <w:rsid w:val="00672E28"/>
    <w:rsid w:val="00682856"/>
    <w:rsid w:val="006A735D"/>
    <w:rsid w:val="006D7B94"/>
    <w:rsid w:val="006E6687"/>
    <w:rsid w:val="00703709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8078A"/>
    <w:rsid w:val="007B581C"/>
    <w:rsid w:val="007D7A6B"/>
    <w:rsid w:val="00800732"/>
    <w:rsid w:val="008043D3"/>
    <w:rsid w:val="00817848"/>
    <w:rsid w:val="00831B40"/>
    <w:rsid w:val="00871F22"/>
    <w:rsid w:val="00887114"/>
    <w:rsid w:val="00887B0C"/>
    <w:rsid w:val="008A1FA3"/>
    <w:rsid w:val="008B2189"/>
    <w:rsid w:val="008D71F7"/>
    <w:rsid w:val="008E164C"/>
    <w:rsid w:val="008F4D05"/>
    <w:rsid w:val="00907714"/>
    <w:rsid w:val="009172D4"/>
    <w:rsid w:val="009175FE"/>
    <w:rsid w:val="009230EE"/>
    <w:rsid w:val="00931810"/>
    <w:rsid w:val="00935E60"/>
    <w:rsid w:val="00943313"/>
    <w:rsid w:val="00947EB7"/>
    <w:rsid w:val="009626E3"/>
    <w:rsid w:val="009627E9"/>
    <w:rsid w:val="00967A9B"/>
    <w:rsid w:val="009B7FB9"/>
    <w:rsid w:val="009D0B3E"/>
    <w:rsid w:val="009F648C"/>
    <w:rsid w:val="009F7906"/>
    <w:rsid w:val="00A0074A"/>
    <w:rsid w:val="00A0441A"/>
    <w:rsid w:val="00A152BE"/>
    <w:rsid w:val="00A175FB"/>
    <w:rsid w:val="00A2688E"/>
    <w:rsid w:val="00A37201"/>
    <w:rsid w:val="00A51F24"/>
    <w:rsid w:val="00A54951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31670"/>
    <w:rsid w:val="00B41CE6"/>
    <w:rsid w:val="00B43558"/>
    <w:rsid w:val="00B50606"/>
    <w:rsid w:val="00B67A32"/>
    <w:rsid w:val="00B779CF"/>
    <w:rsid w:val="00B86A07"/>
    <w:rsid w:val="00BA26D2"/>
    <w:rsid w:val="00BB3CC8"/>
    <w:rsid w:val="00BB61EE"/>
    <w:rsid w:val="00BD4A22"/>
    <w:rsid w:val="00BE2349"/>
    <w:rsid w:val="00BF1861"/>
    <w:rsid w:val="00C01CFA"/>
    <w:rsid w:val="00C162B3"/>
    <w:rsid w:val="00C41D89"/>
    <w:rsid w:val="00C80883"/>
    <w:rsid w:val="00C86467"/>
    <w:rsid w:val="00C86CC5"/>
    <w:rsid w:val="00C91A38"/>
    <w:rsid w:val="00CA2994"/>
    <w:rsid w:val="00CC6422"/>
    <w:rsid w:val="00CE5F84"/>
    <w:rsid w:val="00CE7D55"/>
    <w:rsid w:val="00D06359"/>
    <w:rsid w:val="00D27E05"/>
    <w:rsid w:val="00D359A8"/>
    <w:rsid w:val="00D5452B"/>
    <w:rsid w:val="00D66002"/>
    <w:rsid w:val="00D66D82"/>
    <w:rsid w:val="00D96002"/>
    <w:rsid w:val="00D9622A"/>
    <w:rsid w:val="00DB73B8"/>
    <w:rsid w:val="00DC5C32"/>
    <w:rsid w:val="00DE6641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A440A"/>
    <w:rsid w:val="00EB2346"/>
    <w:rsid w:val="00EC5AA3"/>
    <w:rsid w:val="00ED1A41"/>
    <w:rsid w:val="00ED31D7"/>
    <w:rsid w:val="00ED3B78"/>
    <w:rsid w:val="00EE7D70"/>
    <w:rsid w:val="00F062A2"/>
    <w:rsid w:val="00F06499"/>
    <w:rsid w:val="00F11CA2"/>
    <w:rsid w:val="00F234EA"/>
    <w:rsid w:val="00F301AA"/>
    <w:rsid w:val="00F34D47"/>
    <w:rsid w:val="00F54E2C"/>
    <w:rsid w:val="00F63D28"/>
    <w:rsid w:val="00F67171"/>
    <w:rsid w:val="00F74E3F"/>
    <w:rsid w:val="00F9299A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5DE0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1E5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deling">
    <w:name w:val="Afdeling"/>
    <w:basedOn w:val="Kop1"/>
    <w:rsid w:val="001E53A8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1E5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1997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2019-10-26T20:35:00Z</dcterms:created>
  <dcterms:modified xsi:type="dcterms:W3CDTF">2021-08-22T15:55:00Z</dcterms:modified>
</cp:coreProperties>
</file>