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33CFFC5A" w14:textId="77777777" w:rsidTr="00E17723">
        <w:tc>
          <w:tcPr>
            <w:tcW w:w="1980" w:type="dxa"/>
          </w:tcPr>
          <w:p w14:paraId="66B87058" w14:textId="77777777" w:rsidR="000D42B6" w:rsidRPr="00B07AC9" w:rsidRDefault="000D42B6" w:rsidP="00391192">
            <w:pPr>
              <w:rPr>
                <w:b/>
                <w:sz w:val="32"/>
                <w:szCs w:val="32"/>
                <w:lang w:val="nl-BE"/>
              </w:rPr>
            </w:pPr>
            <w:r w:rsidRPr="00B07AC9">
              <w:rPr>
                <w:b/>
                <w:sz w:val="32"/>
                <w:szCs w:val="32"/>
                <w:lang w:val="nl-BE"/>
              </w:rPr>
              <w:t xml:space="preserve">ARTIKEL </w:t>
            </w:r>
            <w:r w:rsidR="00B2273C">
              <w:rPr>
                <w:b/>
                <w:sz w:val="32"/>
                <w:szCs w:val="32"/>
                <w:lang w:val="nl-BE"/>
              </w:rPr>
              <w:t>6:2</w:t>
            </w:r>
            <w:r w:rsidR="002E2C50">
              <w:rPr>
                <w:b/>
                <w:sz w:val="32"/>
                <w:szCs w:val="32"/>
                <w:lang w:val="nl-BE"/>
              </w:rPr>
              <w:t>7</w:t>
            </w:r>
          </w:p>
        </w:tc>
        <w:tc>
          <w:tcPr>
            <w:tcW w:w="11765" w:type="dxa"/>
            <w:gridSpan w:val="2"/>
            <w:shd w:val="clear" w:color="auto" w:fill="auto"/>
          </w:tcPr>
          <w:p w14:paraId="4CBAC2CC" w14:textId="77777777" w:rsidR="000D42B6" w:rsidRPr="00382324" w:rsidRDefault="000D42B6" w:rsidP="00391192">
            <w:pPr>
              <w:rPr>
                <w:rFonts w:asciiTheme="majorHAnsi" w:eastAsiaTheme="majorEastAsia" w:hAnsiTheme="majorHAnsi" w:cstheme="majorBidi"/>
                <w:b/>
                <w:bCs/>
                <w:color w:val="2E74B5" w:themeColor="accent1" w:themeShade="BF"/>
                <w:sz w:val="32"/>
                <w:szCs w:val="28"/>
                <w:lang w:val="nl-BE"/>
              </w:rPr>
            </w:pPr>
          </w:p>
        </w:tc>
      </w:tr>
      <w:tr w:rsidR="000C08E0" w:rsidRPr="00845512" w14:paraId="504F5A6A" w14:textId="77777777" w:rsidTr="00A83F2A">
        <w:tc>
          <w:tcPr>
            <w:tcW w:w="13745" w:type="dxa"/>
            <w:gridSpan w:val="3"/>
          </w:tcPr>
          <w:p w14:paraId="4D10E648" w14:textId="77777777" w:rsidR="000C08E0" w:rsidRDefault="000C08E0" w:rsidP="000C08E0">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1C5F2CFA" w14:textId="77777777" w:rsidR="000C08E0" w:rsidRDefault="000C08E0" w:rsidP="000C08E0">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0A4D3DFA" w14:textId="77777777" w:rsidR="000C08E0" w:rsidRPr="000C08E0" w:rsidRDefault="000C08E0" w:rsidP="000C08E0">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w:t>
            </w:r>
            <w:bookmarkStart w:id="0" w:name="_GoBack"/>
            <w:bookmarkEnd w:id="0"/>
            <w:r>
              <w:rPr>
                <w:rFonts w:ascii="Calibri" w:hAnsi="Calibri"/>
                <w:b/>
                <w:bCs/>
                <w:color w:val="000000"/>
                <w:sz w:val="22"/>
                <w:szCs w:val="22"/>
              </w:rPr>
              <w:t>assage uit de ontwerpteksten en de memorie van toelichting.</w:t>
            </w:r>
          </w:p>
        </w:tc>
      </w:tr>
      <w:tr w:rsidR="005B33B1" w:rsidRPr="00845512" w14:paraId="51C2FF59" w14:textId="77777777" w:rsidTr="00E17723">
        <w:tc>
          <w:tcPr>
            <w:tcW w:w="1980" w:type="dxa"/>
          </w:tcPr>
          <w:p w14:paraId="0F4C7000" w14:textId="77777777" w:rsidR="005B33B1" w:rsidRPr="00B07AC9" w:rsidRDefault="005B33B1" w:rsidP="00391192">
            <w:pPr>
              <w:rPr>
                <w:b/>
                <w:sz w:val="32"/>
                <w:szCs w:val="32"/>
                <w:lang w:val="nl-BE"/>
              </w:rPr>
            </w:pPr>
          </w:p>
        </w:tc>
        <w:tc>
          <w:tcPr>
            <w:tcW w:w="11765" w:type="dxa"/>
            <w:gridSpan w:val="2"/>
            <w:shd w:val="clear" w:color="auto" w:fill="auto"/>
          </w:tcPr>
          <w:p w14:paraId="02715B2A" w14:textId="77777777" w:rsidR="005B33B1" w:rsidRPr="00382324" w:rsidRDefault="005B33B1" w:rsidP="00391192">
            <w:pPr>
              <w:rPr>
                <w:rFonts w:asciiTheme="majorHAnsi" w:eastAsiaTheme="majorEastAsia" w:hAnsiTheme="majorHAnsi" w:cstheme="majorBidi"/>
                <w:b/>
                <w:bCs/>
                <w:color w:val="2E74B5" w:themeColor="accent1" w:themeShade="BF"/>
                <w:sz w:val="32"/>
                <w:szCs w:val="28"/>
                <w:lang w:val="nl-BE"/>
              </w:rPr>
            </w:pPr>
          </w:p>
        </w:tc>
      </w:tr>
      <w:tr w:rsidR="002E2C50" w:rsidRPr="009976E0" w14:paraId="7B5C0966" w14:textId="77777777" w:rsidTr="00391192">
        <w:trPr>
          <w:trHeight w:val="803"/>
        </w:trPr>
        <w:tc>
          <w:tcPr>
            <w:tcW w:w="1980" w:type="dxa"/>
          </w:tcPr>
          <w:p w14:paraId="40CACFCD" w14:textId="77777777" w:rsidR="002E2C50" w:rsidRDefault="002E2C50" w:rsidP="00391192">
            <w:pPr>
              <w:spacing w:after="0" w:line="240" w:lineRule="auto"/>
              <w:jc w:val="both"/>
              <w:rPr>
                <w:rFonts w:cs="Calibri"/>
                <w:lang w:val="nl-BE"/>
              </w:rPr>
            </w:pPr>
            <w:r>
              <w:rPr>
                <w:rFonts w:cs="Calibri"/>
                <w:lang w:val="nl-BE"/>
              </w:rPr>
              <w:t>WVV</w:t>
            </w:r>
          </w:p>
        </w:tc>
        <w:tc>
          <w:tcPr>
            <w:tcW w:w="5812" w:type="dxa"/>
            <w:shd w:val="clear" w:color="auto" w:fill="auto"/>
          </w:tcPr>
          <w:p w14:paraId="3F92CD7B" w14:textId="2F98F729" w:rsidR="002E2C50" w:rsidRPr="00543991" w:rsidRDefault="00543991" w:rsidP="00391192">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2E2C50" w:rsidRPr="00543991">
              <w:rPr>
                <w:rStyle w:val="Hyperlink"/>
                <w:rFonts w:cstheme="minorHAnsi"/>
                <w:lang w:val="nl-NL"/>
              </w:rPr>
              <w:t>Het bestuursorgaan kan besluiten tot splitsing van een register in twee delen, waarvan het ene wordt bewaard op de zetel van de vennootschap en het andere buiten die zetel, in België of in het buitenland.</w:t>
            </w:r>
          </w:p>
          <w:p w14:paraId="7DE1B1A2" w14:textId="77777777" w:rsidR="002E2C50" w:rsidRPr="00543991" w:rsidRDefault="002E2C50" w:rsidP="00391192">
            <w:pPr>
              <w:pStyle w:val="Geenafstand"/>
              <w:jc w:val="both"/>
              <w:rPr>
                <w:rStyle w:val="Hyperlink"/>
                <w:rFonts w:cstheme="minorHAnsi"/>
                <w:lang w:val="nl-NL"/>
              </w:rPr>
            </w:pPr>
          </w:p>
          <w:p w14:paraId="56689EC5" w14:textId="77777777" w:rsidR="002E2C50" w:rsidRPr="00543991" w:rsidRDefault="002E2C50" w:rsidP="00391192">
            <w:pPr>
              <w:pStyle w:val="Geenafstand"/>
              <w:jc w:val="both"/>
              <w:rPr>
                <w:rStyle w:val="Hyperlink"/>
                <w:rFonts w:cstheme="minorHAnsi"/>
                <w:lang w:val="nl-NL"/>
              </w:rPr>
            </w:pPr>
            <w:r w:rsidRPr="00543991">
              <w:rPr>
                <w:rStyle w:val="Hyperlink"/>
                <w:rFonts w:cstheme="minorHAnsi"/>
                <w:lang w:val="nl-NL"/>
              </w:rPr>
              <w:t>Van elk deel wordt een kopie bewaard op de plaats waar het andere deel berust.</w:t>
            </w:r>
          </w:p>
          <w:p w14:paraId="069FBC6B" w14:textId="77777777" w:rsidR="002E2C50" w:rsidRPr="00543991" w:rsidRDefault="002E2C50" w:rsidP="00391192">
            <w:pPr>
              <w:pStyle w:val="Geenafstand"/>
              <w:jc w:val="both"/>
              <w:rPr>
                <w:rStyle w:val="Hyperlink"/>
                <w:rFonts w:cstheme="minorHAnsi"/>
                <w:lang w:val="nl-NL"/>
              </w:rPr>
            </w:pPr>
          </w:p>
          <w:p w14:paraId="390C07F9" w14:textId="77777777" w:rsidR="002E2C50" w:rsidRPr="00543991" w:rsidRDefault="002E2C50" w:rsidP="00391192">
            <w:pPr>
              <w:pStyle w:val="Geenafstand"/>
              <w:jc w:val="both"/>
              <w:rPr>
                <w:rStyle w:val="Hyperlink"/>
                <w:rFonts w:cstheme="minorHAnsi"/>
                <w:lang w:val="nl-NL"/>
              </w:rPr>
            </w:pPr>
            <w:r w:rsidRPr="00543991">
              <w:rPr>
                <w:rStyle w:val="Hyperlink"/>
                <w:rFonts w:cstheme="minorHAnsi"/>
                <w:lang w:val="nl-NL"/>
              </w:rPr>
              <w:t>Deze kopie wordt regelmatig bijgehouden en, indien zulks onmogelijk blijkt, bijgewerkt zodra de omstandigheden het toelaten.</w:t>
            </w:r>
          </w:p>
          <w:p w14:paraId="1D9AB0A7" w14:textId="77777777" w:rsidR="002E2C50" w:rsidRPr="00543991" w:rsidRDefault="002E2C50" w:rsidP="00391192">
            <w:pPr>
              <w:pStyle w:val="Geenafstand"/>
              <w:jc w:val="both"/>
              <w:rPr>
                <w:rStyle w:val="Hyperlink"/>
                <w:rFonts w:cstheme="minorHAnsi"/>
                <w:lang w:val="nl-NL"/>
              </w:rPr>
            </w:pPr>
          </w:p>
          <w:p w14:paraId="5277BE4C" w14:textId="77777777" w:rsidR="002E2C50" w:rsidRPr="00543991" w:rsidRDefault="002E2C50" w:rsidP="00391192">
            <w:pPr>
              <w:pStyle w:val="Geenafstand"/>
              <w:jc w:val="both"/>
              <w:rPr>
                <w:rStyle w:val="Hyperlink"/>
                <w:rFonts w:cstheme="minorHAnsi"/>
                <w:lang w:val="nl-NL"/>
              </w:rPr>
            </w:pPr>
            <w:r w:rsidRPr="00543991">
              <w:rPr>
                <w:rStyle w:val="Hyperlink"/>
                <w:rFonts w:cstheme="minorHAnsi"/>
                <w:lang w:val="nl-NL"/>
              </w:rPr>
              <w:t>Iedere houder van aandelen of obligaties is gerechtigd zich naar keuze in een van de twee delen van het betreffende register te laten inschrijven. Zij kunnen kennisnemen van de twee delen van het register dat op hun effecten betrekking heeft, evenals van hun kopie. Het bestuursorgaan maakt de plaats waar het tweede deel van het register zich bevindt bekend in de Bijlagen bij het Belgisch Staatsblad. Het bestuursorgaan kan deze plaats wijzigen.</w:t>
            </w:r>
          </w:p>
          <w:p w14:paraId="56CC5C53" w14:textId="77777777" w:rsidR="002E2C50" w:rsidRPr="00543991" w:rsidRDefault="002E2C50" w:rsidP="00391192">
            <w:pPr>
              <w:pStyle w:val="Geenafstand"/>
              <w:tabs>
                <w:tab w:val="left" w:pos="3510"/>
              </w:tabs>
              <w:jc w:val="both"/>
              <w:rPr>
                <w:rStyle w:val="Hyperlink"/>
                <w:rFonts w:cstheme="minorHAnsi"/>
                <w:lang w:val="nl-NL"/>
              </w:rPr>
            </w:pPr>
            <w:r w:rsidRPr="00543991">
              <w:rPr>
                <w:rStyle w:val="Hyperlink"/>
                <w:rFonts w:cstheme="minorHAnsi"/>
                <w:lang w:val="nl-NL"/>
              </w:rPr>
              <w:tab/>
            </w:r>
          </w:p>
          <w:p w14:paraId="78FEB983" w14:textId="77777777" w:rsidR="002E2C50" w:rsidRPr="00543991" w:rsidRDefault="002E2C50" w:rsidP="00391192">
            <w:pPr>
              <w:pStyle w:val="Geenafstand"/>
              <w:jc w:val="both"/>
              <w:rPr>
                <w:rStyle w:val="Hyperlink"/>
                <w:rFonts w:cstheme="minorHAnsi"/>
                <w:lang w:val="nl-NL"/>
              </w:rPr>
            </w:pPr>
            <w:r w:rsidRPr="00543991">
              <w:rPr>
                <w:rStyle w:val="Hyperlink"/>
                <w:rFonts w:cstheme="minorHAnsi"/>
                <w:lang w:val="nl-NL"/>
              </w:rPr>
              <w:t xml:space="preserve">Het besluit van het bestuursorgaan om een register in twee delen te splitsen, kan slechts worden gewijzigd bij een besluit </w:t>
            </w:r>
            <w:r w:rsidRPr="00543991">
              <w:rPr>
                <w:rStyle w:val="Hyperlink"/>
                <w:rFonts w:cstheme="minorHAnsi"/>
                <w:lang w:val="nl-NL"/>
              </w:rPr>
              <w:lastRenderedPageBreak/>
              <w:t>van de algemene vergadering, in de vorm voorgeschreven voor de statutenwijziging.</w:t>
            </w:r>
          </w:p>
          <w:p w14:paraId="5F1FBCDE" w14:textId="77777777" w:rsidR="002E2C50" w:rsidRPr="00543991" w:rsidRDefault="002E2C50" w:rsidP="00391192">
            <w:pPr>
              <w:pStyle w:val="Geenafstand"/>
              <w:jc w:val="both"/>
              <w:rPr>
                <w:rStyle w:val="Hyperlink"/>
                <w:rFonts w:cstheme="minorHAnsi"/>
                <w:lang w:val="nl-NL"/>
              </w:rPr>
            </w:pPr>
          </w:p>
          <w:p w14:paraId="5F9D683D" w14:textId="1F956DA6" w:rsidR="002E2C50" w:rsidRPr="00D41C14" w:rsidRDefault="002E2C50" w:rsidP="009976E0">
            <w:pPr>
              <w:pStyle w:val="Geenafstand"/>
              <w:jc w:val="both"/>
              <w:rPr>
                <w:rFonts w:cstheme="minorHAnsi"/>
                <w:lang w:val="nl-NL"/>
              </w:rPr>
            </w:pPr>
            <w:r w:rsidRPr="00543991">
              <w:rPr>
                <w:rStyle w:val="Hyperlink"/>
                <w:rFonts w:cstheme="minorHAnsi"/>
                <w:lang w:val="nl-NL"/>
              </w:rPr>
              <w:t>De Koning bepaalt op welke wijze de inschrijving in de twee delen geschiedt.</w:t>
            </w:r>
            <w:r w:rsidR="00543991">
              <w:rPr>
                <w:rFonts w:cstheme="minorHAnsi"/>
                <w:lang w:val="nl-NL"/>
              </w:rPr>
              <w:fldChar w:fldCharType="end"/>
            </w:r>
          </w:p>
        </w:tc>
        <w:tc>
          <w:tcPr>
            <w:tcW w:w="5953" w:type="dxa"/>
            <w:shd w:val="clear" w:color="auto" w:fill="auto"/>
          </w:tcPr>
          <w:p w14:paraId="34B4D2F6" w14:textId="02306865" w:rsidR="002E2C50" w:rsidRPr="00543991" w:rsidRDefault="00543991" w:rsidP="00391192">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444AFD" w:rsidRPr="00543991">
              <w:rPr>
                <w:rStyle w:val="Hyperlink"/>
                <w:rFonts w:cstheme="minorHAnsi"/>
                <w:lang w:val="fr-BE"/>
              </w:rPr>
              <w:t>L'organe d'</w:t>
            </w:r>
            <w:r w:rsidR="002E2C50" w:rsidRPr="00543991">
              <w:rPr>
                <w:rStyle w:val="Hyperlink"/>
                <w:rFonts w:cstheme="minorHAnsi"/>
                <w:lang w:val="fr-BE"/>
              </w:rPr>
              <w:t>administration peut décider de scinder un r</w:t>
            </w:r>
            <w:r w:rsidR="00444AFD" w:rsidRPr="00543991">
              <w:rPr>
                <w:rStyle w:val="Hyperlink"/>
                <w:rFonts w:cstheme="minorHAnsi"/>
                <w:lang w:val="fr-BE"/>
              </w:rPr>
              <w:t>egistre en deux parties, dont l'</w:t>
            </w:r>
            <w:r w:rsidR="002E2C50" w:rsidRPr="00543991">
              <w:rPr>
                <w:rStyle w:val="Hyperlink"/>
                <w:rFonts w:cstheme="minorHAnsi"/>
                <w:lang w:val="fr-BE"/>
              </w:rPr>
              <w:t>une est conser</w:t>
            </w:r>
            <w:r w:rsidR="00444AFD" w:rsidRPr="00543991">
              <w:rPr>
                <w:rStyle w:val="Hyperlink"/>
                <w:rFonts w:cstheme="minorHAnsi"/>
                <w:lang w:val="fr-BE"/>
              </w:rPr>
              <w:t>vée au siège de la société et l'</w:t>
            </w:r>
            <w:r w:rsidR="002E2C50" w:rsidRPr="00543991">
              <w:rPr>
                <w:rStyle w:val="Hyperlink"/>
                <w:rFonts w:cstheme="minorHAnsi"/>
                <w:lang w:val="fr-BE"/>
              </w:rPr>
              <w:t>autre, en deho</w:t>
            </w:r>
            <w:r w:rsidR="00444AFD" w:rsidRPr="00543991">
              <w:rPr>
                <w:rStyle w:val="Hyperlink"/>
                <w:rFonts w:cstheme="minorHAnsi"/>
                <w:lang w:val="fr-BE"/>
              </w:rPr>
              <w:t>rs du siège, en Belgique ou à l'</w:t>
            </w:r>
            <w:r w:rsidR="002E2C50" w:rsidRPr="00543991">
              <w:rPr>
                <w:rStyle w:val="Hyperlink"/>
                <w:rFonts w:cstheme="minorHAnsi"/>
                <w:lang w:val="fr-BE"/>
              </w:rPr>
              <w:t>étranger.</w:t>
            </w:r>
          </w:p>
          <w:p w14:paraId="180E094D" w14:textId="77777777" w:rsidR="002E2C50" w:rsidRPr="00543991" w:rsidRDefault="002E2C50" w:rsidP="00391192">
            <w:pPr>
              <w:pStyle w:val="Geenafstand"/>
              <w:jc w:val="both"/>
              <w:rPr>
                <w:rStyle w:val="Hyperlink"/>
                <w:rFonts w:cstheme="minorHAnsi"/>
                <w:lang w:val="fr-BE"/>
              </w:rPr>
            </w:pPr>
          </w:p>
          <w:p w14:paraId="6D8791F5" w14:textId="2EF27087" w:rsidR="002E2C50" w:rsidRPr="00543991" w:rsidRDefault="002E2C50" w:rsidP="00391192">
            <w:pPr>
              <w:pStyle w:val="Geenafstand"/>
              <w:jc w:val="both"/>
              <w:rPr>
                <w:rStyle w:val="Hyperlink"/>
                <w:rFonts w:cstheme="minorHAnsi"/>
                <w:lang w:val="fr-BE"/>
              </w:rPr>
            </w:pPr>
            <w:r w:rsidRPr="00543991">
              <w:rPr>
                <w:rStyle w:val="Hyperlink"/>
                <w:rFonts w:cstheme="minorHAnsi"/>
                <w:lang w:val="fr-BE"/>
              </w:rPr>
              <w:t xml:space="preserve">Une copie de chacune des parties </w:t>
            </w:r>
            <w:r w:rsidR="00444AFD" w:rsidRPr="00543991">
              <w:rPr>
                <w:rStyle w:val="Hyperlink"/>
                <w:rFonts w:cstheme="minorHAnsi"/>
                <w:lang w:val="fr-BE"/>
              </w:rPr>
              <w:t>est conservée à l'endroit où est déposée l'</w:t>
            </w:r>
            <w:r w:rsidRPr="00543991">
              <w:rPr>
                <w:rStyle w:val="Hyperlink"/>
                <w:rFonts w:cstheme="minorHAnsi"/>
                <w:lang w:val="fr-BE"/>
              </w:rPr>
              <w:t>autre partie.</w:t>
            </w:r>
          </w:p>
          <w:p w14:paraId="04F74CAF" w14:textId="77777777" w:rsidR="002E2C50" w:rsidRPr="00543991" w:rsidRDefault="002E2C50" w:rsidP="00391192">
            <w:pPr>
              <w:pStyle w:val="Geenafstand"/>
              <w:jc w:val="both"/>
              <w:rPr>
                <w:rStyle w:val="Hyperlink"/>
                <w:rFonts w:cstheme="minorHAnsi"/>
                <w:lang w:val="fr-BE"/>
              </w:rPr>
            </w:pPr>
          </w:p>
          <w:p w14:paraId="1E457F9D" w14:textId="484BE2BD" w:rsidR="002E2C50" w:rsidRPr="00543991" w:rsidRDefault="002E2C50" w:rsidP="00391192">
            <w:pPr>
              <w:spacing w:after="0" w:line="240" w:lineRule="auto"/>
              <w:jc w:val="both"/>
              <w:rPr>
                <w:rStyle w:val="Hyperlink"/>
                <w:rFonts w:cstheme="minorHAnsi"/>
                <w:lang w:val="fr-BE"/>
              </w:rPr>
            </w:pPr>
            <w:r w:rsidRPr="00543991">
              <w:rPr>
                <w:rStyle w:val="Hyperlink"/>
                <w:rFonts w:cstheme="minorHAnsi"/>
                <w:lang w:val="fr-BE"/>
              </w:rPr>
              <w:t>Cette copie est régulière</w:t>
            </w:r>
            <w:r w:rsidR="00444AFD" w:rsidRPr="00543991">
              <w:rPr>
                <w:rStyle w:val="Hyperlink"/>
                <w:rFonts w:cstheme="minorHAnsi"/>
                <w:lang w:val="fr-BE"/>
              </w:rPr>
              <w:t>ment tenue à jour et, si cela s'</w:t>
            </w:r>
            <w:r w:rsidRPr="00543991">
              <w:rPr>
                <w:rStyle w:val="Hyperlink"/>
                <w:rFonts w:cstheme="minorHAnsi"/>
                <w:lang w:val="fr-BE"/>
              </w:rPr>
              <w:t>avère impossible, elle est complétée aussitôt que les circonstances le permettent.</w:t>
            </w:r>
          </w:p>
          <w:p w14:paraId="6B3D59B0" w14:textId="77777777" w:rsidR="002E2C50" w:rsidRPr="00543991" w:rsidRDefault="002E2C50" w:rsidP="00391192">
            <w:pPr>
              <w:spacing w:after="0" w:line="240" w:lineRule="auto"/>
              <w:jc w:val="both"/>
              <w:rPr>
                <w:rStyle w:val="Hyperlink"/>
                <w:rFonts w:cstheme="minorHAnsi"/>
                <w:lang w:val="fr-BE"/>
              </w:rPr>
            </w:pPr>
          </w:p>
          <w:p w14:paraId="2BA6A2DC" w14:textId="46859AAE" w:rsidR="002E2C50" w:rsidRPr="00543991" w:rsidRDefault="00444AFD" w:rsidP="00391192">
            <w:pPr>
              <w:pStyle w:val="Geenafstand"/>
              <w:jc w:val="both"/>
              <w:rPr>
                <w:rStyle w:val="Hyperlink"/>
                <w:rFonts w:cstheme="minorHAnsi"/>
                <w:lang w:val="fr-BE"/>
              </w:rPr>
            </w:pPr>
            <w:r w:rsidRPr="00543991">
              <w:rPr>
                <w:rStyle w:val="Hyperlink"/>
                <w:rFonts w:cstheme="minorHAnsi"/>
                <w:lang w:val="fr-BE"/>
              </w:rPr>
              <w:t>Les titulaires d'actions ou d'</w:t>
            </w:r>
            <w:r w:rsidR="002E2C50" w:rsidRPr="00543991">
              <w:rPr>
                <w:rStyle w:val="Hyperlink"/>
                <w:rFonts w:cstheme="minorHAnsi"/>
                <w:lang w:val="fr-BE"/>
              </w:rPr>
              <w:t xml:space="preserve">obligations ont le droit de se faire inscrire dans une des deux parties du registre à leur choix. Ils peuvent prendre connaissance des deux parties du registre relatif à leurs titres et de leur copie. </w:t>
            </w:r>
            <w:r w:rsidRPr="00543991">
              <w:rPr>
                <w:rStyle w:val="Hyperlink"/>
                <w:rFonts w:cstheme="minorHAnsi"/>
                <w:lang w:val="fr-BE"/>
              </w:rPr>
              <w:t>L'organe d'</w:t>
            </w:r>
            <w:r w:rsidR="002E2C50" w:rsidRPr="00543991">
              <w:rPr>
                <w:rStyle w:val="Hyperlink"/>
                <w:rFonts w:cstheme="minorHAnsi"/>
                <w:lang w:val="fr-BE"/>
              </w:rPr>
              <w:t>administration fait connaître le lieu où se trouve la deuxième partie du registre par une publication a</w:t>
            </w:r>
            <w:r w:rsidRPr="00543991">
              <w:rPr>
                <w:rStyle w:val="Hyperlink"/>
                <w:rFonts w:cstheme="minorHAnsi"/>
                <w:lang w:val="fr-BE"/>
              </w:rPr>
              <w:t>ux Annexes du Moniteur belge. L'organe d'</w:t>
            </w:r>
            <w:r w:rsidR="002E2C50" w:rsidRPr="00543991">
              <w:rPr>
                <w:rStyle w:val="Hyperlink"/>
                <w:rFonts w:cstheme="minorHAnsi"/>
                <w:lang w:val="fr-BE"/>
              </w:rPr>
              <w:t>administration peut modifier ce lieu.</w:t>
            </w:r>
          </w:p>
          <w:p w14:paraId="32C29762" w14:textId="77777777" w:rsidR="002E2C50" w:rsidRPr="00543991" w:rsidRDefault="002E2C50" w:rsidP="00391192">
            <w:pPr>
              <w:pStyle w:val="Geenafstand"/>
              <w:jc w:val="both"/>
              <w:rPr>
                <w:rStyle w:val="Hyperlink"/>
                <w:rFonts w:cstheme="minorHAnsi"/>
                <w:lang w:val="fr-BE"/>
              </w:rPr>
            </w:pPr>
          </w:p>
          <w:p w14:paraId="6E364CB0" w14:textId="23262AFF" w:rsidR="002E2C50" w:rsidRPr="00543991" w:rsidRDefault="00444AFD" w:rsidP="00391192">
            <w:pPr>
              <w:pStyle w:val="Geenafstand"/>
              <w:jc w:val="both"/>
              <w:rPr>
                <w:rStyle w:val="Hyperlink"/>
                <w:rFonts w:cstheme="minorHAnsi"/>
                <w:lang w:val="fr-BE"/>
              </w:rPr>
            </w:pPr>
            <w:r w:rsidRPr="00543991">
              <w:rPr>
                <w:rStyle w:val="Hyperlink"/>
                <w:rFonts w:cstheme="minorHAnsi"/>
                <w:lang w:val="fr-BE"/>
              </w:rPr>
              <w:t>La décision de l'organe d'</w:t>
            </w:r>
            <w:r w:rsidR="002E2C50" w:rsidRPr="00543991">
              <w:rPr>
                <w:rStyle w:val="Hyperlink"/>
                <w:rFonts w:cstheme="minorHAnsi"/>
                <w:lang w:val="fr-BE"/>
              </w:rPr>
              <w:t>administration de scinder un registre en deux parties ne peut être mod</w:t>
            </w:r>
            <w:r w:rsidRPr="00543991">
              <w:rPr>
                <w:rStyle w:val="Hyperlink"/>
                <w:rFonts w:cstheme="minorHAnsi"/>
                <w:lang w:val="fr-BE"/>
              </w:rPr>
              <w:t>ifiée que par une décision de l'</w:t>
            </w:r>
            <w:r w:rsidR="002E2C50" w:rsidRPr="00543991">
              <w:rPr>
                <w:rStyle w:val="Hyperlink"/>
                <w:rFonts w:cstheme="minorHAnsi"/>
                <w:lang w:val="fr-BE"/>
              </w:rPr>
              <w:t>assemblée générale dans les formes prescrites pour la modification des statuts.</w:t>
            </w:r>
          </w:p>
          <w:p w14:paraId="3428DDB8" w14:textId="77777777" w:rsidR="002E2C50" w:rsidRPr="00543991" w:rsidRDefault="002E2C50" w:rsidP="00391192">
            <w:pPr>
              <w:pStyle w:val="Geenafstand"/>
              <w:jc w:val="both"/>
              <w:rPr>
                <w:rStyle w:val="Hyperlink"/>
                <w:rFonts w:cstheme="minorHAnsi"/>
                <w:lang w:val="fr-BE"/>
              </w:rPr>
            </w:pPr>
          </w:p>
          <w:p w14:paraId="1ECEB755" w14:textId="2645BA1F" w:rsidR="002E2C50" w:rsidRPr="00F4663E" w:rsidRDefault="00444AFD" w:rsidP="00391192">
            <w:pPr>
              <w:spacing w:after="0" w:line="240" w:lineRule="auto"/>
              <w:jc w:val="both"/>
              <w:rPr>
                <w:rFonts w:cstheme="minorHAnsi"/>
                <w:lang w:val="fr-BE"/>
              </w:rPr>
            </w:pPr>
            <w:r w:rsidRPr="00543991">
              <w:rPr>
                <w:rStyle w:val="Hyperlink"/>
                <w:rFonts w:cstheme="minorHAnsi"/>
                <w:lang w:val="fr-BE"/>
              </w:rPr>
              <w:lastRenderedPageBreak/>
              <w:t>Le Roi règle les modalités d'</w:t>
            </w:r>
            <w:r w:rsidR="002E2C50" w:rsidRPr="00543991">
              <w:rPr>
                <w:rStyle w:val="Hyperlink"/>
                <w:rFonts w:cstheme="minorHAnsi"/>
                <w:lang w:val="fr-BE"/>
              </w:rPr>
              <w:t>inscription dans les deux parties.</w:t>
            </w:r>
            <w:r w:rsidR="00543991">
              <w:rPr>
                <w:rFonts w:cstheme="minorHAnsi"/>
                <w:lang w:val="fr-BE"/>
              </w:rPr>
              <w:fldChar w:fldCharType="end"/>
            </w:r>
          </w:p>
        </w:tc>
      </w:tr>
      <w:tr w:rsidR="00444AFD" w:rsidRPr="009976E0" w14:paraId="601B7BCF" w14:textId="77777777" w:rsidTr="00444AFD">
        <w:trPr>
          <w:trHeight w:val="409"/>
        </w:trPr>
        <w:tc>
          <w:tcPr>
            <w:tcW w:w="1980" w:type="dxa"/>
          </w:tcPr>
          <w:p w14:paraId="6F170111" w14:textId="6ADF4E17" w:rsidR="00444AFD" w:rsidRDefault="00444AFD" w:rsidP="00391192">
            <w:pPr>
              <w:spacing w:after="0" w:line="240" w:lineRule="auto"/>
              <w:jc w:val="both"/>
              <w:rPr>
                <w:rFonts w:cs="Calibri"/>
                <w:lang w:val="nl-BE"/>
              </w:rPr>
            </w:pPr>
            <w:proofErr w:type="spellStart"/>
            <w:r w:rsidRPr="001B73AE">
              <w:lastRenderedPageBreak/>
              <w:t>Ontwerp</w:t>
            </w:r>
            <w:proofErr w:type="spellEnd"/>
          </w:p>
        </w:tc>
        <w:tc>
          <w:tcPr>
            <w:tcW w:w="5812" w:type="dxa"/>
            <w:shd w:val="clear" w:color="auto" w:fill="auto"/>
          </w:tcPr>
          <w:p w14:paraId="6090CEA1" w14:textId="13C3C08B" w:rsidR="00444AFD" w:rsidRPr="00D41C14" w:rsidRDefault="00444AFD" w:rsidP="00391192">
            <w:pPr>
              <w:spacing w:after="0" w:line="240" w:lineRule="auto"/>
              <w:jc w:val="both"/>
              <w:rPr>
                <w:rFonts w:cstheme="minorHAnsi"/>
                <w:lang w:val="nl-NL"/>
              </w:rPr>
            </w:pPr>
            <w:proofErr w:type="spellStart"/>
            <w:r w:rsidRPr="001B73AE">
              <w:t>Geen</w:t>
            </w:r>
            <w:proofErr w:type="spellEnd"/>
            <w:r w:rsidRPr="001B73AE">
              <w:t xml:space="preserve"> </w:t>
            </w:r>
            <w:proofErr w:type="spellStart"/>
            <w:r w:rsidRPr="001B73AE">
              <w:t>artikel</w:t>
            </w:r>
            <w:proofErr w:type="spellEnd"/>
            <w:r>
              <w:t>.</w:t>
            </w:r>
          </w:p>
        </w:tc>
        <w:tc>
          <w:tcPr>
            <w:tcW w:w="5953" w:type="dxa"/>
            <w:shd w:val="clear" w:color="auto" w:fill="auto"/>
          </w:tcPr>
          <w:p w14:paraId="2E53CE3B" w14:textId="57BE5575" w:rsidR="00444AFD" w:rsidRPr="00D41C14" w:rsidRDefault="00444AFD" w:rsidP="00391192">
            <w:pPr>
              <w:spacing w:after="0" w:line="240" w:lineRule="auto"/>
              <w:jc w:val="both"/>
              <w:rPr>
                <w:rFonts w:cstheme="minorHAnsi"/>
                <w:lang w:val="fr-BE"/>
              </w:rPr>
            </w:pPr>
            <w:r>
              <w:t xml:space="preserve">Pas </w:t>
            </w:r>
            <w:proofErr w:type="spellStart"/>
            <w:r>
              <w:t>d’article</w:t>
            </w:r>
            <w:proofErr w:type="spellEnd"/>
            <w:r>
              <w:t>.</w:t>
            </w:r>
          </w:p>
        </w:tc>
      </w:tr>
      <w:tr w:rsidR="00444AFD" w:rsidRPr="00814007" w14:paraId="4328D5D9" w14:textId="77777777" w:rsidTr="00391192">
        <w:trPr>
          <w:trHeight w:val="416"/>
        </w:trPr>
        <w:tc>
          <w:tcPr>
            <w:tcW w:w="1980" w:type="dxa"/>
          </w:tcPr>
          <w:p w14:paraId="14E17FE0" w14:textId="77777777" w:rsidR="00444AFD" w:rsidRPr="00814007" w:rsidRDefault="00444AFD" w:rsidP="00391192">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29F3648E" w14:textId="77777777" w:rsidR="00444AFD" w:rsidRPr="00814007" w:rsidRDefault="00444AFD" w:rsidP="00391192">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79656D8E" w14:textId="77777777" w:rsidR="00444AFD" w:rsidRPr="00D41C14" w:rsidRDefault="00444AFD" w:rsidP="00391192">
            <w:pPr>
              <w:spacing w:after="0" w:line="240" w:lineRule="auto"/>
              <w:jc w:val="both"/>
              <w:rPr>
                <w:rFonts w:cstheme="minorHAnsi"/>
                <w:lang w:val="fr-BE"/>
              </w:rPr>
            </w:pPr>
            <w:r>
              <w:rPr>
                <w:rFonts w:cstheme="minorHAnsi"/>
                <w:lang w:val="fr-BE"/>
              </w:rPr>
              <w:t>Pas d’article.</w:t>
            </w:r>
          </w:p>
        </w:tc>
      </w:tr>
      <w:tr w:rsidR="00444AFD" w:rsidRPr="00814007" w14:paraId="2AB931E8" w14:textId="77777777" w:rsidTr="00391192">
        <w:trPr>
          <w:trHeight w:val="413"/>
        </w:trPr>
        <w:tc>
          <w:tcPr>
            <w:tcW w:w="1980" w:type="dxa"/>
          </w:tcPr>
          <w:p w14:paraId="5EE3170A" w14:textId="77777777" w:rsidR="00444AFD" w:rsidRPr="001B73AE" w:rsidRDefault="00444AFD" w:rsidP="00391192">
            <w:pPr>
              <w:spacing w:after="0"/>
            </w:pPr>
            <w:proofErr w:type="spellStart"/>
            <w:r>
              <w:t>MvT</w:t>
            </w:r>
            <w:proofErr w:type="spellEnd"/>
          </w:p>
        </w:tc>
        <w:tc>
          <w:tcPr>
            <w:tcW w:w="5812" w:type="dxa"/>
            <w:shd w:val="clear" w:color="auto" w:fill="auto"/>
          </w:tcPr>
          <w:p w14:paraId="48F7C854" w14:textId="77777777" w:rsidR="00444AFD" w:rsidRPr="00CF141B" w:rsidRDefault="00444AFD" w:rsidP="00391192">
            <w:pPr>
              <w:spacing w:after="0"/>
            </w:pPr>
            <w:proofErr w:type="spellStart"/>
            <w:r w:rsidRPr="00CF141B">
              <w:t>Geen</w:t>
            </w:r>
            <w:proofErr w:type="spellEnd"/>
            <w:r w:rsidRPr="00CF141B">
              <w:t xml:space="preserve"> </w:t>
            </w:r>
            <w:proofErr w:type="spellStart"/>
            <w:r w:rsidRPr="00CF141B">
              <w:t>opmerkingen</w:t>
            </w:r>
            <w:proofErr w:type="spellEnd"/>
            <w:r>
              <w:t>.</w:t>
            </w:r>
          </w:p>
        </w:tc>
        <w:tc>
          <w:tcPr>
            <w:tcW w:w="5953" w:type="dxa"/>
            <w:shd w:val="clear" w:color="auto" w:fill="auto"/>
          </w:tcPr>
          <w:p w14:paraId="64CD155B" w14:textId="77777777" w:rsidR="00444AFD" w:rsidRDefault="00444AFD" w:rsidP="00391192">
            <w:pPr>
              <w:spacing w:after="0"/>
            </w:pPr>
            <w:r w:rsidRPr="00CF141B">
              <w:t xml:space="preserve">Pas de </w:t>
            </w:r>
            <w:proofErr w:type="spellStart"/>
            <w:r w:rsidRPr="00CF141B">
              <w:t>remarques</w:t>
            </w:r>
            <w:proofErr w:type="spellEnd"/>
            <w:r>
              <w:t>.</w:t>
            </w:r>
          </w:p>
        </w:tc>
      </w:tr>
      <w:tr w:rsidR="00444AFD" w:rsidRPr="00814007" w14:paraId="25FDE0FF" w14:textId="77777777" w:rsidTr="00391192">
        <w:trPr>
          <w:trHeight w:val="365"/>
        </w:trPr>
        <w:tc>
          <w:tcPr>
            <w:tcW w:w="1980" w:type="dxa"/>
          </w:tcPr>
          <w:p w14:paraId="1DBC4FB3" w14:textId="77777777" w:rsidR="00444AFD" w:rsidRPr="001B73AE" w:rsidRDefault="00444AFD" w:rsidP="00391192">
            <w:pPr>
              <w:spacing w:after="0"/>
            </w:pPr>
            <w:proofErr w:type="spellStart"/>
            <w:r>
              <w:t>RvSt</w:t>
            </w:r>
            <w:proofErr w:type="spellEnd"/>
          </w:p>
        </w:tc>
        <w:tc>
          <w:tcPr>
            <w:tcW w:w="5812" w:type="dxa"/>
            <w:shd w:val="clear" w:color="auto" w:fill="auto"/>
          </w:tcPr>
          <w:p w14:paraId="5C4A4544" w14:textId="77777777" w:rsidR="00444AFD" w:rsidRPr="00B566A5" w:rsidRDefault="00444AFD" w:rsidP="00391192">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2850273C" w14:textId="77777777" w:rsidR="00444AFD" w:rsidRDefault="00444AFD" w:rsidP="00391192">
            <w:pPr>
              <w:spacing w:after="0"/>
            </w:pPr>
            <w:r w:rsidRPr="00B566A5">
              <w:t xml:space="preserve">Pas de </w:t>
            </w:r>
            <w:proofErr w:type="spellStart"/>
            <w:r w:rsidRPr="00B566A5">
              <w:t>remarques</w:t>
            </w:r>
            <w:proofErr w:type="spellEnd"/>
            <w:r>
              <w:t>.</w:t>
            </w:r>
          </w:p>
        </w:tc>
      </w:tr>
      <w:tr w:rsidR="00845512" w:rsidRPr="005203D4" w14:paraId="4B4AB0E8" w14:textId="77777777" w:rsidTr="00391192">
        <w:trPr>
          <w:trHeight w:val="365"/>
        </w:trPr>
        <w:tc>
          <w:tcPr>
            <w:tcW w:w="1980" w:type="dxa"/>
          </w:tcPr>
          <w:p w14:paraId="7FFAC05D" w14:textId="0B719D42" w:rsidR="00845512" w:rsidRDefault="00845512" w:rsidP="00543991">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51B2ADAA" w14:textId="28C9B9DD" w:rsidR="00845512" w:rsidRPr="005203D4" w:rsidRDefault="005203D4" w:rsidP="00391192">
            <w:pPr>
              <w:spacing w:after="0"/>
              <w:rPr>
                <w:lang w:val="nl-NL"/>
              </w:rPr>
            </w:pPr>
            <w:r w:rsidRPr="005203D4">
              <w:rPr>
                <w:lang w:val="nl-NL"/>
              </w:rPr>
              <w:t xml:space="preserve">De tekst is die van </w:t>
            </w:r>
            <w:r>
              <w:rPr>
                <w:lang w:val="nl-NL"/>
              </w:rPr>
              <w:t xml:space="preserve">artikel 5:28. </w:t>
            </w:r>
          </w:p>
        </w:tc>
        <w:tc>
          <w:tcPr>
            <w:tcW w:w="5953" w:type="dxa"/>
            <w:shd w:val="clear" w:color="auto" w:fill="auto"/>
          </w:tcPr>
          <w:p w14:paraId="4EBD3297" w14:textId="537F40AD" w:rsidR="00845512" w:rsidRPr="001D7F70" w:rsidRDefault="001D7F70" w:rsidP="00391192">
            <w:pPr>
              <w:spacing w:after="0"/>
              <w:rPr>
                <w:lang w:val="fr-FR"/>
              </w:rPr>
            </w:pPr>
            <w:r w:rsidRPr="001D7F70">
              <w:rPr>
                <w:lang w:val="fr-FR"/>
              </w:rPr>
              <w:t xml:space="preserve">Le texte est celui de l’article </w:t>
            </w:r>
            <w:proofErr w:type="gramStart"/>
            <w:r w:rsidRPr="001D7F70">
              <w:rPr>
                <w:lang w:val="fr-FR"/>
              </w:rPr>
              <w:t>5:</w:t>
            </w:r>
            <w:proofErr w:type="gramEnd"/>
            <w:r w:rsidRPr="001D7F70">
              <w:rPr>
                <w:lang w:val="fr-FR"/>
              </w:rPr>
              <w:t>28. </w:t>
            </w:r>
          </w:p>
        </w:tc>
      </w:tr>
    </w:tbl>
    <w:p w14:paraId="17AD52F5"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FCF16" w14:textId="77777777" w:rsidR="00A51D7E" w:rsidRDefault="00A51D7E" w:rsidP="000D42B6">
      <w:pPr>
        <w:spacing w:after="0" w:line="240" w:lineRule="auto"/>
      </w:pPr>
      <w:r>
        <w:separator/>
      </w:r>
    </w:p>
  </w:endnote>
  <w:endnote w:type="continuationSeparator" w:id="0">
    <w:p w14:paraId="30F390C9" w14:textId="77777777" w:rsidR="00A51D7E" w:rsidRDefault="00A51D7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A4F85" w14:textId="77777777" w:rsidR="00A51D7E" w:rsidRDefault="00A51D7E" w:rsidP="000D42B6">
      <w:pPr>
        <w:spacing w:after="0" w:line="240" w:lineRule="auto"/>
      </w:pPr>
      <w:r>
        <w:separator/>
      </w:r>
    </w:p>
  </w:footnote>
  <w:footnote w:type="continuationSeparator" w:id="0">
    <w:p w14:paraId="0C73F65B" w14:textId="77777777" w:rsidR="00A51D7E" w:rsidRDefault="00A51D7E"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165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204C4"/>
    <w:rsid w:val="00045500"/>
    <w:rsid w:val="000B434D"/>
    <w:rsid w:val="000C08E0"/>
    <w:rsid w:val="000D42B6"/>
    <w:rsid w:val="00153A4F"/>
    <w:rsid w:val="001777AA"/>
    <w:rsid w:val="001D7F70"/>
    <w:rsid w:val="00200CB2"/>
    <w:rsid w:val="00202051"/>
    <w:rsid w:val="00266AFF"/>
    <w:rsid w:val="002E2C50"/>
    <w:rsid w:val="00391192"/>
    <w:rsid w:val="00393BDA"/>
    <w:rsid w:val="003D46FE"/>
    <w:rsid w:val="003D55CF"/>
    <w:rsid w:val="00417C7D"/>
    <w:rsid w:val="00427696"/>
    <w:rsid w:val="00444AFD"/>
    <w:rsid w:val="004C5810"/>
    <w:rsid w:val="00503582"/>
    <w:rsid w:val="00512C24"/>
    <w:rsid w:val="005203D4"/>
    <w:rsid w:val="005407B7"/>
    <w:rsid w:val="00543991"/>
    <w:rsid w:val="00552278"/>
    <w:rsid w:val="005974AD"/>
    <w:rsid w:val="005A0621"/>
    <w:rsid w:val="005B33B1"/>
    <w:rsid w:val="006170A4"/>
    <w:rsid w:val="00740703"/>
    <w:rsid w:val="007A6A5E"/>
    <w:rsid w:val="007B29A3"/>
    <w:rsid w:val="00814007"/>
    <w:rsid w:val="00845512"/>
    <w:rsid w:val="00871559"/>
    <w:rsid w:val="008A299A"/>
    <w:rsid w:val="008D169B"/>
    <w:rsid w:val="00905B42"/>
    <w:rsid w:val="00950DFB"/>
    <w:rsid w:val="009662AF"/>
    <w:rsid w:val="0099503B"/>
    <w:rsid w:val="009976E0"/>
    <w:rsid w:val="009D1831"/>
    <w:rsid w:val="00A02F7C"/>
    <w:rsid w:val="00A41BE3"/>
    <w:rsid w:val="00A46D88"/>
    <w:rsid w:val="00A51D7E"/>
    <w:rsid w:val="00B0539A"/>
    <w:rsid w:val="00B2273C"/>
    <w:rsid w:val="00B53841"/>
    <w:rsid w:val="00B82DF7"/>
    <w:rsid w:val="00BB0F3C"/>
    <w:rsid w:val="00C43011"/>
    <w:rsid w:val="00DC54F2"/>
    <w:rsid w:val="00E17723"/>
    <w:rsid w:val="00E8314B"/>
    <w:rsid w:val="00EC7E26"/>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B394"/>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543991"/>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0C08E0"/>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543991"/>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5439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E552-1922-9344-97AC-26D70256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464</Words>
  <Characters>2554</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43</cp:revision>
  <dcterms:created xsi:type="dcterms:W3CDTF">2019-10-18T10:25:00Z</dcterms:created>
  <dcterms:modified xsi:type="dcterms:W3CDTF">2021-10-05T17:50:00Z</dcterms:modified>
</cp:coreProperties>
</file>