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4EB43444" w14:textId="77777777" w:rsidTr="00E17723">
        <w:tc>
          <w:tcPr>
            <w:tcW w:w="1980" w:type="dxa"/>
          </w:tcPr>
          <w:p w14:paraId="2102AF86" w14:textId="77777777" w:rsidR="000D42B6" w:rsidRPr="00B07AC9" w:rsidRDefault="000D42B6" w:rsidP="00CF46B7">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9202F4">
              <w:rPr>
                <w:b/>
                <w:sz w:val="32"/>
                <w:szCs w:val="32"/>
                <w:lang w:val="nl-BE"/>
              </w:rPr>
              <w:t>5</w:t>
            </w:r>
          </w:p>
        </w:tc>
        <w:tc>
          <w:tcPr>
            <w:tcW w:w="11765" w:type="dxa"/>
            <w:gridSpan w:val="2"/>
            <w:shd w:val="clear" w:color="auto" w:fill="auto"/>
          </w:tcPr>
          <w:p w14:paraId="7F147407" w14:textId="77777777" w:rsidR="000D42B6" w:rsidRPr="00382324" w:rsidRDefault="000D42B6" w:rsidP="00CF46B7">
            <w:pPr>
              <w:rPr>
                <w:rFonts w:asciiTheme="majorHAnsi" w:eastAsiaTheme="majorEastAsia" w:hAnsiTheme="majorHAnsi" w:cstheme="majorBidi"/>
                <w:b/>
                <w:bCs/>
                <w:color w:val="2E74B5" w:themeColor="accent1" w:themeShade="BF"/>
                <w:sz w:val="32"/>
                <w:szCs w:val="28"/>
                <w:lang w:val="nl-BE"/>
              </w:rPr>
            </w:pPr>
          </w:p>
        </w:tc>
      </w:tr>
      <w:tr w:rsidR="005B33B1" w:rsidRPr="002A763A" w14:paraId="3EC3F4CB" w14:textId="77777777" w:rsidTr="00E17723">
        <w:tc>
          <w:tcPr>
            <w:tcW w:w="1980" w:type="dxa"/>
          </w:tcPr>
          <w:p w14:paraId="7245FB21" w14:textId="77777777" w:rsidR="005B33B1" w:rsidRPr="00B07AC9" w:rsidRDefault="005B33B1" w:rsidP="00CF46B7">
            <w:pPr>
              <w:rPr>
                <w:b/>
                <w:sz w:val="32"/>
                <w:szCs w:val="32"/>
                <w:lang w:val="nl-BE"/>
              </w:rPr>
            </w:pPr>
          </w:p>
        </w:tc>
        <w:tc>
          <w:tcPr>
            <w:tcW w:w="11765" w:type="dxa"/>
            <w:gridSpan w:val="2"/>
            <w:shd w:val="clear" w:color="auto" w:fill="auto"/>
          </w:tcPr>
          <w:p w14:paraId="01C00672" w14:textId="77777777" w:rsidR="005B33B1" w:rsidRPr="00382324" w:rsidRDefault="005B33B1" w:rsidP="00CF46B7">
            <w:pPr>
              <w:rPr>
                <w:rFonts w:asciiTheme="majorHAnsi" w:eastAsiaTheme="majorEastAsia" w:hAnsiTheme="majorHAnsi" w:cstheme="majorBidi"/>
                <w:b/>
                <w:bCs/>
                <w:color w:val="2E74B5" w:themeColor="accent1" w:themeShade="BF"/>
                <w:sz w:val="32"/>
                <w:szCs w:val="28"/>
                <w:lang w:val="nl-BE"/>
              </w:rPr>
            </w:pPr>
          </w:p>
        </w:tc>
      </w:tr>
      <w:tr w:rsidR="009202F4" w:rsidRPr="00DA60F5" w14:paraId="147AB223" w14:textId="77777777" w:rsidTr="00CF46B7">
        <w:trPr>
          <w:trHeight w:val="1086"/>
        </w:trPr>
        <w:tc>
          <w:tcPr>
            <w:tcW w:w="1980" w:type="dxa"/>
          </w:tcPr>
          <w:p w14:paraId="7E92DE1F" w14:textId="77777777" w:rsidR="009202F4" w:rsidRDefault="009202F4" w:rsidP="00CF46B7">
            <w:pPr>
              <w:spacing w:after="0" w:line="240" w:lineRule="auto"/>
              <w:jc w:val="both"/>
              <w:rPr>
                <w:rFonts w:cs="Calibri"/>
                <w:lang w:val="nl-BE"/>
              </w:rPr>
            </w:pPr>
            <w:r>
              <w:rPr>
                <w:rFonts w:cs="Calibri"/>
                <w:lang w:val="nl-BE"/>
              </w:rPr>
              <w:t>WVV</w:t>
            </w:r>
          </w:p>
        </w:tc>
        <w:tc>
          <w:tcPr>
            <w:tcW w:w="5812" w:type="dxa"/>
            <w:shd w:val="clear" w:color="auto" w:fill="auto"/>
          </w:tcPr>
          <w:p w14:paraId="63603BF4" w14:textId="77777777" w:rsidR="009202F4" w:rsidRPr="009202F4" w:rsidRDefault="009202F4" w:rsidP="00CF46B7">
            <w:pPr>
              <w:spacing w:after="0" w:line="240" w:lineRule="auto"/>
              <w:jc w:val="both"/>
              <w:rPr>
                <w:rFonts w:cs="Calibri"/>
                <w:lang w:val="nl-BE"/>
              </w:rPr>
            </w:pPr>
            <w:r w:rsidRPr="003067F1">
              <w:rPr>
                <w:rFonts w:cs="Calibri"/>
                <w:lang w:val="nl-NL"/>
              </w:rPr>
              <w:t>§ 1. De vennootschap mag niet inschrijven op haar eigen aandelen of op certificaten die betrekking hebben op die aandelen en worden uitgegeven op het tijdstip van uitgifte van die aandelen, noch rechtstreeks, noch door een dochtervennootschap, noch door een persoon die handelt in eigen naam maar voor rekening van de vennootschap of de dochtervennootschap.</w:t>
            </w:r>
          </w:p>
          <w:p w14:paraId="7DE8E0AB" w14:textId="77777777" w:rsidR="009202F4" w:rsidRDefault="009202F4" w:rsidP="00CF46B7">
            <w:pPr>
              <w:spacing w:after="0" w:line="240" w:lineRule="auto"/>
              <w:jc w:val="both"/>
              <w:rPr>
                <w:rFonts w:cs="Calibri"/>
                <w:lang w:val="nl-NL"/>
              </w:rPr>
            </w:pPr>
          </w:p>
          <w:p w14:paraId="6A0008F0" w14:textId="77777777" w:rsidR="009202F4" w:rsidRDefault="009202F4" w:rsidP="00CF46B7">
            <w:pPr>
              <w:spacing w:after="0" w:line="240" w:lineRule="auto"/>
              <w:jc w:val="both"/>
              <w:rPr>
                <w:rFonts w:cs="Calibri"/>
                <w:lang w:val="nl-NL"/>
              </w:rPr>
            </w:pPr>
            <w:r w:rsidRPr="003067F1">
              <w:rPr>
                <w:rFonts w:cs="Calibri"/>
                <w:lang w:val="nl-BE"/>
              </w:rPr>
              <w:t>De persoon die in eigen naam maar voor rekening van de vennootschap of van de dochtervennootschap op aandelen of op certif</w:t>
            </w:r>
            <w:proofErr w:type="spellStart"/>
            <w:r w:rsidRPr="003067F1">
              <w:rPr>
                <w:rFonts w:cs="Calibri"/>
                <w:lang w:val="nl-NL"/>
              </w:rPr>
              <w:t>icaten</w:t>
            </w:r>
            <w:proofErr w:type="spellEnd"/>
            <w:r w:rsidRPr="003067F1">
              <w:rPr>
                <w:rFonts w:cs="Calibri"/>
                <w:lang w:val="nl-NL"/>
              </w:rPr>
              <w:t xml:space="preserve"> bedoeld in het eerste lid heeft ingeschreven, wordt geacht voor eigen rekening te hebben gehandeld.</w:t>
            </w:r>
          </w:p>
          <w:p w14:paraId="1E63D31B" w14:textId="77777777" w:rsidR="009202F4" w:rsidRDefault="009202F4" w:rsidP="00CF46B7">
            <w:pPr>
              <w:spacing w:after="0" w:line="240" w:lineRule="auto"/>
              <w:jc w:val="both"/>
              <w:rPr>
                <w:rFonts w:cs="Calibri"/>
                <w:lang w:val="nl-NL"/>
              </w:rPr>
            </w:pPr>
          </w:p>
          <w:p w14:paraId="76A66635" w14:textId="77777777" w:rsidR="009202F4" w:rsidRDefault="009202F4" w:rsidP="00CF46B7">
            <w:pPr>
              <w:spacing w:after="0" w:line="240" w:lineRule="auto"/>
              <w:jc w:val="both"/>
              <w:rPr>
                <w:rFonts w:cs="Calibri"/>
                <w:lang w:val="nl-NL"/>
              </w:rPr>
            </w:pPr>
            <w:r w:rsidRPr="003067F1">
              <w:rPr>
                <w:rFonts w:cs="Calibri"/>
                <w:lang w:val="nl-NL"/>
              </w:rPr>
              <w:t>Alle rechten verbonden aan aandelen of aan certificaten bedoeld in het eerste lid waarop de vennootschap of haar dochtervennootschap heeft ingeschreven, blijven geschorst zolang die aandelen of die certificaten niet zijn vervreemd.</w:t>
            </w:r>
          </w:p>
          <w:p w14:paraId="68ABF052" w14:textId="77777777" w:rsidR="009202F4" w:rsidRDefault="009202F4" w:rsidP="00CF46B7">
            <w:pPr>
              <w:spacing w:after="0" w:line="240" w:lineRule="auto"/>
              <w:jc w:val="both"/>
              <w:rPr>
                <w:rFonts w:cs="Calibri"/>
                <w:lang w:val="nl-NL"/>
              </w:rPr>
            </w:pPr>
          </w:p>
          <w:p w14:paraId="272F5760" w14:textId="77777777" w:rsidR="009202F4" w:rsidRPr="00CF46B7" w:rsidRDefault="009202F4" w:rsidP="00CF46B7">
            <w:pPr>
              <w:spacing w:after="0" w:line="240" w:lineRule="auto"/>
              <w:jc w:val="both"/>
              <w:rPr>
                <w:rFonts w:cs="Calibri"/>
                <w:b/>
                <w:lang w:val="nl-NL"/>
              </w:rPr>
            </w:pPr>
            <w:r w:rsidRPr="003067F1">
              <w:rPr>
                <w:rFonts w:cs="Calibri"/>
                <w:lang w:val="nl-NL"/>
              </w:rPr>
              <w:t>§ 2. Paragraaf 1 is niet van toepassing op de inschrijving op aandelen van een vennootschap of op certificaten bedoeld in § 1 door een dochtervennootschap die in haar hoedanigheid van professionele effectenhandelaar, een beursvennootschap of een kredietinstelling is.</w:t>
            </w:r>
          </w:p>
        </w:tc>
        <w:tc>
          <w:tcPr>
            <w:tcW w:w="5953" w:type="dxa"/>
            <w:shd w:val="clear" w:color="auto" w:fill="auto"/>
          </w:tcPr>
          <w:p w14:paraId="5E37D2B1" w14:textId="77777777" w:rsidR="009202F4" w:rsidRDefault="009202F4" w:rsidP="00CF46B7">
            <w:pPr>
              <w:spacing w:after="0" w:line="240" w:lineRule="auto"/>
              <w:jc w:val="both"/>
              <w:rPr>
                <w:rFonts w:cs="Calibri"/>
                <w:lang w:val="fr-FR"/>
              </w:rPr>
            </w:pPr>
            <w:r w:rsidRPr="003067F1">
              <w:rPr>
                <w:rFonts w:cs="Calibri"/>
                <w:lang w:val="fr-FR"/>
              </w:rPr>
              <w:t>§ 1</w:t>
            </w:r>
            <w:r w:rsidRPr="003067F1">
              <w:rPr>
                <w:rFonts w:cs="Calibri"/>
                <w:vertAlign w:val="superscript"/>
                <w:lang w:val="fr-FR"/>
              </w:rPr>
              <w:t>er</w:t>
            </w:r>
            <w:r w:rsidRPr="003067F1">
              <w:rPr>
                <w:rFonts w:cs="Calibri"/>
                <w:lang w:val="fr-FR"/>
              </w:rPr>
              <w:t>. La société ne peut souscrire ses propres actions ou des certificats se rapportant à de telles actions émis à l'occasion de l'émission de telles actions, ni directement, ni par une société filiale, ni par une personne agissant en son nom mais pour le compte de la société ou de la société filiale.</w:t>
            </w:r>
          </w:p>
          <w:p w14:paraId="1E9AC1D2" w14:textId="77777777" w:rsidR="009202F4" w:rsidRDefault="009202F4" w:rsidP="00CF46B7">
            <w:pPr>
              <w:spacing w:after="0" w:line="240" w:lineRule="auto"/>
              <w:jc w:val="both"/>
              <w:rPr>
                <w:rFonts w:cs="Calibri"/>
                <w:lang w:val="fr-FR"/>
              </w:rPr>
            </w:pPr>
          </w:p>
          <w:p w14:paraId="320A4FE2" w14:textId="77777777" w:rsidR="009202F4" w:rsidRDefault="009202F4" w:rsidP="00CF46B7">
            <w:pPr>
              <w:spacing w:after="0" w:line="240" w:lineRule="auto"/>
              <w:jc w:val="both"/>
              <w:rPr>
                <w:rFonts w:cs="Calibri"/>
                <w:lang w:val="fr-FR"/>
              </w:rPr>
            </w:pPr>
            <w:r w:rsidRPr="00BE6D20">
              <w:rPr>
                <w:rFonts w:cs="Calibri"/>
                <w:lang w:val="fr-FR"/>
              </w:rPr>
              <w:t>La personne qui a souscrit des actions ou des certificats visés à l'alinéa 1</w:t>
            </w:r>
            <w:r w:rsidRPr="00BE6D20">
              <w:rPr>
                <w:rFonts w:cs="Calibri"/>
                <w:vertAlign w:val="superscript"/>
                <w:lang w:val="fr-FR"/>
              </w:rPr>
              <w:t>er</w:t>
            </w:r>
            <w:r w:rsidRPr="00BE6D20">
              <w:rPr>
                <w:rFonts w:cs="Calibri"/>
                <w:lang w:val="fr-FR"/>
              </w:rPr>
              <w:t xml:space="preserve"> en son nom propre mais pour le compte de la société ou de la société filiale est considérée comme ayant souscrit pour son propre compte.</w:t>
            </w:r>
          </w:p>
          <w:p w14:paraId="50A76C97" w14:textId="77777777" w:rsidR="009202F4" w:rsidRDefault="009202F4" w:rsidP="00CF46B7">
            <w:pPr>
              <w:spacing w:after="0" w:line="240" w:lineRule="auto"/>
              <w:jc w:val="both"/>
              <w:rPr>
                <w:rFonts w:cs="Calibri"/>
                <w:lang w:val="fr-FR"/>
              </w:rPr>
            </w:pPr>
          </w:p>
          <w:p w14:paraId="41FDAE61" w14:textId="77777777" w:rsidR="009202F4" w:rsidRDefault="009202F4" w:rsidP="00CF46B7">
            <w:pPr>
              <w:spacing w:after="0" w:line="240" w:lineRule="auto"/>
              <w:jc w:val="both"/>
              <w:rPr>
                <w:rFonts w:cs="Calibri"/>
                <w:lang w:val="fr-FR"/>
              </w:rPr>
            </w:pPr>
            <w:r w:rsidRPr="00BE6D20">
              <w:rPr>
                <w:rFonts w:cs="Calibri"/>
                <w:lang w:val="fr-FR"/>
              </w:rPr>
              <w:t>Tous les droits afférents aux actions ou aux certificats visés à l'alinéa 1</w:t>
            </w:r>
            <w:r w:rsidRPr="00BE6D20">
              <w:rPr>
                <w:rFonts w:cs="Calibri"/>
                <w:vertAlign w:val="superscript"/>
                <w:lang w:val="fr-FR"/>
              </w:rPr>
              <w:t>er</w:t>
            </w:r>
            <w:r w:rsidRPr="00BE6D20">
              <w:rPr>
                <w:rFonts w:cs="Calibri"/>
                <w:lang w:val="fr-FR"/>
              </w:rPr>
              <w:t xml:space="preserve"> souscrits par la société ou sa filiale sont suspendus, tant que ces actions ou ces certificats n'ont pas été aliénés.</w:t>
            </w:r>
          </w:p>
          <w:p w14:paraId="3C178AB1" w14:textId="77777777" w:rsidR="009202F4" w:rsidRDefault="009202F4" w:rsidP="00CF46B7">
            <w:pPr>
              <w:spacing w:after="0" w:line="240" w:lineRule="auto"/>
              <w:jc w:val="both"/>
              <w:rPr>
                <w:rFonts w:cs="Calibri"/>
                <w:lang w:val="fr-FR"/>
              </w:rPr>
            </w:pPr>
          </w:p>
          <w:p w14:paraId="6E307EC4" w14:textId="107C71E0" w:rsidR="009202F4" w:rsidRPr="00BE6D20" w:rsidRDefault="009202F4" w:rsidP="00CF46B7">
            <w:pPr>
              <w:spacing w:after="0" w:line="240" w:lineRule="auto"/>
              <w:jc w:val="both"/>
              <w:rPr>
                <w:rFonts w:cs="Calibri"/>
                <w:bCs/>
                <w:iCs/>
                <w:lang w:val="fr-FR"/>
              </w:rPr>
            </w:pPr>
            <w:r w:rsidRPr="00BE6D20">
              <w:rPr>
                <w:rFonts w:cs="Calibri"/>
                <w:bCs/>
                <w:iCs/>
                <w:lang w:val="fr-FR"/>
              </w:rPr>
              <w:t>§ 2. Le paragraphe 1</w:t>
            </w:r>
            <w:r w:rsidRPr="00BE6D20">
              <w:rPr>
                <w:rFonts w:cs="Calibri"/>
                <w:bCs/>
                <w:iCs/>
                <w:vertAlign w:val="superscript"/>
                <w:lang w:val="fr-FR"/>
              </w:rPr>
              <w:t>er</w:t>
            </w:r>
            <w:r w:rsidR="00F27413">
              <w:rPr>
                <w:rFonts w:cs="Calibri"/>
                <w:bCs/>
                <w:iCs/>
                <w:lang w:val="fr-FR"/>
              </w:rPr>
              <w:t xml:space="preserve"> n'</w:t>
            </w:r>
            <w:r w:rsidRPr="00BE6D20">
              <w:rPr>
                <w:rFonts w:cs="Calibri"/>
                <w:bCs/>
                <w:iCs/>
                <w:lang w:val="fr-FR"/>
              </w:rPr>
              <w:t>est pas applicable à la souscription de actions d'une société ou de certificats visés au § 1</w:t>
            </w:r>
            <w:r w:rsidRPr="00BE6D20">
              <w:rPr>
                <w:rFonts w:cs="Calibri"/>
                <w:bCs/>
                <w:iCs/>
                <w:vertAlign w:val="superscript"/>
                <w:lang w:val="fr-FR"/>
              </w:rPr>
              <w:t>er</w:t>
            </w:r>
            <w:r w:rsidRPr="00BE6D20">
              <w:rPr>
                <w:rFonts w:cs="Calibri"/>
                <w:bCs/>
                <w:iCs/>
                <w:lang w:val="fr-FR"/>
              </w:rPr>
              <w:t xml:space="preserve"> par une société filiale qui est, en sa qualité d'opérateur professionnel sur titres, une société de bourse ou un établissement de crédit.</w:t>
            </w:r>
          </w:p>
          <w:p w14:paraId="557C1692" w14:textId="77777777" w:rsidR="009202F4" w:rsidRPr="00BE6D20" w:rsidRDefault="009202F4" w:rsidP="00CF46B7">
            <w:pPr>
              <w:spacing w:after="0" w:line="240" w:lineRule="auto"/>
              <w:jc w:val="both"/>
              <w:rPr>
                <w:rFonts w:cs="Calibri"/>
                <w:lang w:val="fr-FR"/>
              </w:rPr>
            </w:pPr>
          </w:p>
        </w:tc>
      </w:tr>
      <w:tr w:rsidR="00DA60F5" w:rsidRPr="00DA60F5" w14:paraId="37A887E9" w14:textId="77777777" w:rsidTr="00CF46B7">
        <w:trPr>
          <w:trHeight w:val="1086"/>
        </w:trPr>
        <w:tc>
          <w:tcPr>
            <w:tcW w:w="1980" w:type="dxa"/>
          </w:tcPr>
          <w:p w14:paraId="4210AD0D" w14:textId="77777777" w:rsidR="00DA60F5" w:rsidRPr="003628C4" w:rsidRDefault="00DA60F5" w:rsidP="002A31B3">
            <w:pPr>
              <w:spacing w:after="0" w:line="240" w:lineRule="auto"/>
              <w:jc w:val="both"/>
              <w:rPr>
                <w:rFonts w:cstheme="minorHAnsi"/>
                <w:lang w:val="fr-FR"/>
              </w:rPr>
            </w:pPr>
            <w:proofErr w:type="spellStart"/>
            <w:r>
              <w:rPr>
                <w:rFonts w:cstheme="minorHAnsi"/>
                <w:lang w:val="fr-FR"/>
              </w:rPr>
              <w:t>Ontwerp</w:t>
            </w:r>
            <w:proofErr w:type="spellEnd"/>
          </w:p>
        </w:tc>
        <w:tc>
          <w:tcPr>
            <w:tcW w:w="5812" w:type="dxa"/>
            <w:shd w:val="clear" w:color="auto" w:fill="auto"/>
          </w:tcPr>
          <w:p w14:paraId="14CB9861" w14:textId="77777777" w:rsidR="00DA60F5" w:rsidRPr="00074453" w:rsidRDefault="00DA60F5" w:rsidP="002A31B3">
            <w:pPr>
              <w:spacing w:after="0" w:line="240" w:lineRule="auto"/>
              <w:jc w:val="both"/>
              <w:rPr>
                <w:rFonts w:cstheme="minorHAnsi"/>
                <w:noProof/>
                <w:lang w:val="nl-BE"/>
              </w:rPr>
            </w:pPr>
            <w:r w:rsidRPr="00074453">
              <w:rPr>
                <w:rFonts w:cstheme="minorHAnsi"/>
                <w:noProof/>
                <w:lang w:val="nl-BE"/>
              </w:rPr>
              <w:t xml:space="preserve">Art. 7:5. § 1. De vennootschap mag niet inschrijven op haar eigen aandelen of op certificaten die betrekking hebben op die aandelen en worden uitgegeven op het tijdstip van uitgifte van die aandelen, noch rechtstreeks, noch door een dochtervennootschap, noch door een persoon die handelt in </w:t>
            </w:r>
            <w:r w:rsidRPr="00074453">
              <w:rPr>
                <w:rFonts w:cstheme="minorHAnsi"/>
                <w:noProof/>
                <w:lang w:val="nl-BE"/>
              </w:rPr>
              <w:lastRenderedPageBreak/>
              <w:t>eigen naam maar voor rekening van de vennootschap of de dochtervennootschap.</w:t>
            </w:r>
          </w:p>
          <w:p w14:paraId="61A16DBE" w14:textId="77777777" w:rsidR="00DA60F5" w:rsidRDefault="00DA60F5" w:rsidP="002A31B3">
            <w:pPr>
              <w:spacing w:after="0" w:line="240" w:lineRule="auto"/>
              <w:jc w:val="both"/>
              <w:rPr>
                <w:rFonts w:cstheme="minorHAnsi"/>
                <w:noProof/>
                <w:lang w:val="nl-BE"/>
              </w:rPr>
            </w:pPr>
          </w:p>
          <w:p w14:paraId="08FC0E2F" w14:textId="77777777" w:rsidR="00DA60F5" w:rsidRDefault="00DA60F5" w:rsidP="002A31B3">
            <w:pPr>
              <w:spacing w:after="0" w:line="240" w:lineRule="auto"/>
              <w:jc w:val="both"/>
              <w:rPr>
                <w:rFonts w:cstheme="minorHAnsi"/>
                <w:noProof/>
                <w:lang w:val="nl-BE"/>
              </w:rPr>
            </w:pPr>
            <w:r w:rsidRPr="00074453">
              <w:rPr>
                <w:rFonts w:cstheme="minorHAnsi"/>
                <w:noProof/>
                <w:lang w:val="nl-BE"/>
              </w:rPr>
              <w:t>De persoon die in eigen naam maar voor rekening van de vennootschap of van de dochtervennootschap op aandelen of op certificaten bedoeld in het eerste lid heeft ingeschreven, wordt geacht voor eigen rekening te hebben gehandeld.</w:t>
            </w:r>
          </w:p>
          <w:p w14:paraId="48B8D3BA" w14:textId="77777777" w:rsidR="00DA60F5" w:rsidRDefault="00DA60F5" w:rsidP="002A31B3">
            <w:pPr>
              <w:spacing w:after="0" w:line="240" w:lineRule="auto"/>
              <w:jc w:val="both"/>
              <w:rPr>
                <w:rFonts w:cstheme="minorHAnsi"/>
                <w:noProof/>
                <w:lang w:val="nl-BE"/>
              </w:rPr>
            </w:pPr>
          </w:p>
          <w:p w14:paraId="759F5850" w14:textId="77777777" w:rsidR="00DA60F5" w:rsidRPr="00074453" w:rsidRDefault="00DA60F5" w:rsidP="002A31B3">
            <w:pPr>
              <w:spacing w:after="0" w:line="240" w:lineRule="auto"/>
              <w:jc w:val="both"/>
              <w:rPr>
                <w:rFonts w:cstheme="minorHAnsi"/>
                <w:noProof/>
                <w:lang w:val="nl-BE"/>
              </w:rPr>
            </w:pPr>
            <w:r w:rsidRPr="00074453">
              <w:rPr>
                <w:rFonts w:cstheme="minorHAnsi"/>
                <w:noProof/>
                <w:lang w:val="nl-BE"/>
              </w:rPr>
              <w:t>Alle rechten verbonden aan aandelen of aan certificaten bedoeld in het eerste lid waarop de vennootschap of haar dochtervennootschap heeft ingeschreven, blijven geschorst zolang die aandelen of die certificaten niet zijn vervreemd.</w:t>
            </w:r>
          </w:p>
          <w:p w14:paraId="7D0BFBC8" w14:textId="77777777" w:rsidR="00DA60F5" w:rsidRDefault="00DA60F5" w:rsidP="002A31B3">
            <w:pPr>
              <w:spacing w:after="0" w:line="240" w:lineRule="auto"/>
              <w:jc w:val="both"/>
              <w:rPr>
                <w:rFonts w:cstheme="minorHAnsi"/>
                <w:noProof/>
                <w:lang w:val="nl-BE"/>
              </w:rPr>
            </w:pPr>
          </w:p>
          <w:p w14:paraId="4FC71846" w14:textId="77777777" w:rsidR="00DA60F5" w:rsidRPr="00074453" w:rsidRDefault="00DA60F5" w:rsidP="002A31B3">
            <w:pPr>
              <w:spacing w:after="0" w:line="240" w:lineRule="auto"/>
              <w:jc w:val="both"/>
              <w:rPr>
                <w:rFonts w:cstheme="minorHAnsi"/>
                <w:noProof/>
                <w:lang w:val="nl-BE"/>
              </w:rPr>
            </w:pPr>
            <w:r w:rsidRPr="00074453">
              <w:rPr>
                <w:rFonts w:cstheme="minorHAnsi"/>
                <w:noProof/>
                <w:lang w:val="nl-BE"/>
              </w:rPr>
              <w:t>§ 2. Paragraaf 1 is niet van toepassing op de inschrijving op aandelen van een vennootschap of op certificaten bedoeld in § 1 door een dochtervennootschap die in haar hoedanigheid van professionele effectenhandelaar, een beursvennootsch</w:t>
            </w:r>
            <w:r>
              <w:rPr>
                <w:rFonts w:cstheme="minorHAnsi"/>
                <w:noProof/>
                <w:lang w:val="nl-BE"/>
              </w:rPr>
              <w:t>ap of een kredietinstelling is.</w:t>
            </w:r>
          </w:p>
        </w:tc>
        <w:tc>
          <w:tcPr>
            <w:tcW w:w="5953" w:type="dxa"/>
            <w:shd w:val="clear" w:color="auto" w:fill="auto"/>
          </w:tcPr>
          <w:p w14:paraId="7862706F" w14:textId="77777777" w:rsidR="00333955" w:rsidRPr="00074453" w:rsidRDefault="00333955" w:rsidP="00333955">
            <w:pPr>
              <w:pStyle w:val="Afdeling"/>
              <w:jc w:val="both"/>
              <w:rPr>
                <w:rFonts w:asciiTheme="minorHAnsi" w:hAnsiTheme="minorHAnsi" w:cstheme="minorHAnsi"/>
                <w:b w:val="0"/>
                <w:i w:val="0"/>
                <w:noProof/>
                <w:sz w:val="22"/>
                <w:szCs w:val="22"/>
                <w:lang w:val="fr-FR"/>
              </w:rPr>
            </w:pPr>
            <w:r w:rsidRPr="00074453">
              <w:rPr>
                <w:rFonts w:asciiTheme="minorHAnsi" w:hAnsiTheme="minorHAnsi" w:cstheme="minorHAnsi"/>
                <w:b w:val="0"/>
                <w:i w:val="0"/>
                <w:noProof/>
                <w:sz w:val="22"/>
                <w:szCs w:val="22"/>
                <w:lang w:val="fr-FR"/>
              </w:rPr>
              <w:lastRenderedPageBreak/>
              <w:t>Art. 7:5. § 1er. La société ne peut souscrire ses propres actions ou</w:t>
            </w:r>
            <w:ins w:id="0" w:author="Microsoft Office-gebruiker" w:date="2021-10-18T22:39:00Z">
              <w:r w:rsidRPr="00074453">
                <w:rPr>
                  <w:rFonts w:asciiTheme="minorHAnsi" w:hAnsiTheme="minorHAnsi" w:cstheme="minorHAnsi"/>
                  <w:b w:val="0"/>
                  <w:i w:val="0"/>
                  <w:noProof/>
                  <w:sz w:val="22"/>
                  <w:szCs w:val="22"/>
                  <w:lang w:val="fr-FR"/>
                </w:rPr>
                <w:t xml:space="preserve"> des</w:t>
              </w:r>
            </w:ins>
            <w:r w:rsidRPr="00074453">
              <w:rPr>
                <w:rFonts w:asciiTheme="minorHAnsi" w:hAnsiTheme="minorHAnsi" w:cstheme="minorHAnsi"/>
                <w:b w:val="0"/>
                <w:i w:val="0"/>
                <w:noProof/>
                <w:sz w:val="22"/>
                <w:szCs w:val="22"/>
                <w:lang w:val="fr-FR"/>
              </w:rPr>
              <w:t xml:space="preserve"> certificats se rapportant à de telles actions émis à l'occasion de l'émission de telles actions, ni directement, ni par une société filiale, ni par une personne agissant en son nom mais pour le compte de la société ou de la société filiale.</w:t>
            </w:r>
          </w:p>
          <w:p w14:paraId="73803A06" w14:textId="77777777" w:rsidR="00333955" w:rsidRDefault="00333955" w:rsidP="00333955">
            <w:pPr>
              <w:pStyle w:val="Afdeling"/>
              <w:jc w:val="both"/>
              <w:rPr>
                <w:rFonts w:asciiTheme="minorHAnsi" w:hAnsiTheme="minorHAnsi" w:cstheme="minorHAnsi"/>
                <w:b w:val="0"/>
                <w:i w:val="0"/>
                <w:noProof/>
                <w:sz w:val="22"/>
                <w:szCs w:val="22"/>
                <w:lang w:val="fr-FR"/>
              </w:rPr>
            </w:pPr>
            <w:r w:rsidRPr="00074453">
              <w:rPr>
                <w:rFonts w:asciiTheme="minorHAnsi" w:hAnsiTheme="minorHAnsi" w:cstheme="minorHAnsi"/>
                <w:b w:val="0"/>
                <w:i w:val="0"/>
                <w:noProof/>
                <w:sz w:val="22"/>
                <w:szCs w:val="22"/>
                <w:lang w:val="fr-FR"/>
              </w:rPr>
              <w:t xml:space="preserve">  </w:t>
            </w:r>
          </w:p>
          <w:p w14:paraId="193EE102" w14:textId="77777777" w:rsidR="00333955" w:rsidRPr="00074453" w:rsidRDefault="00333955" w:rsidP="00333955">
            <w:pPr>
              <w:pStyle w:val="Afdeling"/>
              <w:jc w:val="both"/>
              <w:rPr>
                <w:rFonts w:asciiTheme="minorHAnsi" w:hAnsiTheme="minorHAnsi" w:cstheme="minorHAnsi"/>
                <w:b w:val="0"/>
                <w:i w:val="0"/>
                <w:noProof/>
                <w:sz w:val="22"/>
                <w:szCs w:val="22"/>
                <w:lang w:val="fr-FR"/>
              </w:rPr>
            </w:pPr>
            <w:r w:rsidRPr="00074453">
              <w:rPr>
                <w:rFonts w:asciiTheme="minorHAnsi" w:hAnsiTheme="minorHAnsi" w:cstheme="minorHAnsi"/>
                <w:b w:val="0"/>
                <w:i w:val="0"/>
                <w:noProof/>
                <w:sz w:val="22"/>
                <w:szCs w:val="22"/>
                <w:lang w:val="fr-FR"/>
              </w:rPr>
              <w:lastRenderedPageBreak/>
              <w:t>La personne qui a souscrit des actions ou des certificats visés à l'alinéa 1er en son nom</w:t>
            </w:r>
            <w:ins w:id="1" w:author="Microsoft Office-gebruiker" w:date="2021-10-18T22:39:00Z">
              <w:r w:rsidRPr="00074453">
                <w:rPr>
                  <w:rFonts w:asciiTheme="minorHAnsi" w:hAnsiTheme="minorHAnsi" w:cstheme="minorHAnsi"/>
                  <w:b w:val="0"/>
                  <w:i w:val="0"/>
                  <w:noProof/>
                  <w:sz w:val="22"/>
                  <w:szCs w:val="22"/>
                  <w:lang w:val="fr-FR"/>
                </w:rPr>
                <w:t xml:space="preserve"> propre</w:t>
              </w:r>
            </w:ins>
            <w:r w:rsidRPr="00074453">
              <w:rPr>
                <w:rFonts w:asciiTheme="minorHAnsi" w:hAnsiTheme="minorHAnsi" w:cstheme="minorHAnsi"/>
                <w:b w:val="0"/>
                <w:i w:val="0"/>
                <w:noProof/>
                <w:sz w:val="22"/>
                <w:szCs w:val="22"/>
                <w:lang w:val="fr-FR"/>
              </w:rPr>
              <w:t xml:space="preserve"> mais pour le compte de la société ou de la société filiale est considérée comme ayant souscrit pour son propre compte.</w:t>
            </w:r>
          </w:p>
          <w:p w14:paraId="1C4AC1B3" w14:textId="77777777" w:rsidR="00333955" w:rsidRDefault="00333955" w:rsidP="00333955">
            <w:pPr>
              <w:pStyle w:val="Afdeling"/>
              <w:jc w:val="both"/>
              <w:rPr>
                <w:rFonts w:asciiTheme="minorHAnsi" w:hAnsiTheme="minorHAnsi" w:cstheme="minorHAnsi"/>
                <w:b w:val="0"/>
                <w:i w:val="0"/>
                <w:noProof/>
                <w:sz w:val="22"/>
                <w:szCs w:val="22"/>
                <w:lang w:val="fr-FR"/>
              </w:rPr>
            </w:pPr>
            <w:r w:rsidRPr="00074453">
              <w:rPr>
                <w:rFonts w:asciiTheme="minorHAnsi" w:hAnsiTheme="minorHAnsi" w:cstheme="minorHAnsi"/>
                <w:b w:val="0"/>
                <w:i w:val="0"/>
                <w:noProof/>
                <w:sz w:val="22"/>
                <w:szCs w:val="22"/>
                <w:lang w:val="fr-FR"/>
              </w:rPr>
              <w:t xml:space="preserve">  </w:t>
            </w:r>
          </w:p>
          <w:p w14:paraId="7AF5BDCD" w14:textId="77777777" w:rsidR="00333955" w:rsidRDefault="00333955" w:rsidP="00333955">
            <w:pPr>
              <w:pStyle w:val="Afdeling"/>
              <w:jc w:val="both"/>
              <w:rPr>
                <w:rFonts w:asciiTheme="minorHAnsi" w:hAnsiTheme="minorHAnsi" w:cstheme="minorHAnsi"/>
                <w:b w:val="0"/>
                <w:i w:val="0"/>
                <w:noProof/>
                <w:sz w:val="22"/>
                <w:szCs w:val="22"/>
                <w:lang w:val="fr-FR"/>
              </w:rPr>
            </w:pPr>
            <w:r w:rsidRPr="00074453">
              <w:rPr>
                <w:rFonts w:asciiTheme="minorHAnsi" w:hAnsiTheme="minorHAnsi" w:cstheme="minorHAnsi"/>
                <w:b w:val="0"/>
                <w:i w:val="0"/>
                <w:noProof/>
                <w:sz w:val="22"/>
                <w:szCs w:val="22"/>
                <w:lang w:val="fr-FR"/>
              </w:rPr>
              <w:t>Tous les droits afférents aux actions ou aux certificats visés à l'alinéa 1er souscrits par la société ou sa filiale sont suspendus, tant que ces actions ou ces cer</w:t>
            </w:r>
            <w:r>
              <w:rPr>
                <w:rFonts w:asciiTheme="minorHAnsi" w:hAnsiTheme="minorHAnsi" w:cstheme="minorHAnsi"/>
                <w:b w:val="0"/>
                <w:i w:val="0"/>
                <w:noProof/>
                <w:sz w:val="22"/>
                <w:szCs w:val="22"/>
                <w:lang w:val="fr-FR"/>
              </w:rPr>
              <w:t>tificats n'ont pas été aliénés.</w:t>
            </w:r>
          </w:p>
          <w:p w14:paraId="407F5024" w14:textId="77777777" w:rsidR="00333955" w:rsidRDefault="00333955" w:rsidP="00333955">
            <w:pPr>
              <w:pStyle w:val="Afdeling"/>
              <w:jc w:val="both"/>
              <w:rPr>
                <w:rFonts w:asciiTheme="minorHAnsi" w:hAnsiTheme="minorHAnsi" w:cstheme="minorHAnsi"/>
                <w:b w:val="0"/>
                <w:i w:val="0"/>
                <w:noProof/>
                <w:sz w:val="22"/>
                <w:szCs w:val="22"/>
                <w:lang w:val="fr-FR"/>
              </w:rPr>
            </w:pPr>
          </w:p>
          <w:p w14:paraId="299E4422" w14:textId="2515666D" w:rsidR="00DA60F5" w:rsidRPr="00074453" w:rsidRDefault="00333955" w:rsidP="002A31B3">
            <w:pPr>
              <w:pStyle w:val="Afdeling"/>
              <w:jc w:val="both"/>
              <w:rPr>
                <w:rFonts w:asciiTheme="minorHAnsi" w:hAnsiTheme="minorHAnsi" w:cstheme="minorHAnsi"/>
                <w:b w:val="0"/>
                <w:i w:val="0"/>
                <w:noProof/>
                <w:sz w:val="22"/>
                <w:szCs w:val="22"/>
                <w:lang w:val="fr-FR"/>
              </w:rPr>
            </w:pPr>
            <w:r>
              <w:rPr>
                <w:rFonts w:asciiTheme="minorHAnsi" w:hAnsiTheme="minorHAnsi" w:cstheme="minorHAnsi"/>
                <w:b w:val="0"/>
                <w:i w:val="0"/>
                <w:noProof/>
                <w:sz w:val="22"/>
                <w:szCs w:val="22"/>
                <w:lang w:val="fr-FR"/>
              </w:rPr>
              <w:t xml:space="preserve">§ 2. Le </w:t>
            </w:r>
            <w:del w:id="2" w:author="Microsoft Office-gebruiker" w:date="2021-10-18T22:39:00Z">
              <w:r w:rsidRPr="003628C4">
                <w:rPr>
                  <w:rFonts w:asciiTheme="minorHAnsi" w:hAnsiTheme="minorHAnsi" w:cstheme="minorHAnsi"/>
                  <w:b w:val="0"/>
                  <w:i w:val="0"/>
                  <w:noProof/>
                  <w:sz w:val="22"/>
                  <w:szCs w:val="22"/>
                  <w:lang w:val="fr-FR"/>
                </w:rPr>
                <w:delText>§</w:delText>
              </w:r>
            </w:del>
            <w:ins w:id="3" w:author="Microsoft Office-gebruiker" w:date="2021-10-18T22:39:00Z">
              <w:r>
                <w:rPr>
                  <w:rFonts w:asciiTheme="minorHAnsi" w:hAnsiTheme="minorHAnsi" w:cstheme="minorHAnsi"/>
                  <w:b w:val="0"/>
                  <w:i w:val="0"/>
                  <w:noProof/>
                  <w:sz w:val="22"/>
                  <w:szCs w:val="22"/>
                  <w:lang w:val="fr-FR"/>
                </w:rPr>
                <w:t>paragraphe</w:t>
              </w:r>
            </w:ins>
            <w:r>
              <w:rPr>
                <w:rFonts w:asciiTheme="minorHAnsi" w:hAnsiTheme="minorHAnsi" w:cstheme="minorHAnsi"/>
                <w:b w:val="0"/>
                <w:i w:val="0"/>
                <w:noProof/>
                <w:sz w:val="22"/>
                <w:szCs w:val="22"/>
                <w:lang w:val="fr-FR"/>
              </w:rPr>
              <w:t xml:space="preserve"> 1er </w:t>
            </w:r>
            <w:del w:id="4" w:author="Microsoft Office-gebruiker" w:date="2021-10-18T22:39:00Z">
              <w:r w:rsidRPr="003628C4">
                <w:rPr>
                  <w:rFonts w:asciiTheme="minorHAnsi" w:hAnsiTheme="minorHAnsi" w:cstheme="minorHAnsi"/>
                  <w:b w:val="0"/>
                  <w:i w:val="0"/>
                  <w:noProof/>
                  <w:sz w:val="22"/>
                  <w:szCs w:val="22"/>
                  <w:lang w:val="fr-FR"/>
                </w:rPr>
                <w:delText>ne s'applique</w:delText>
              </w:r>
            </w:del>
            <w:ins w:id="5" w:author="Microsoft Office-gebruiker" w:date="2021-10-18T22:39:00Z">
              <w:r>
                <w:rPr>
                  <w:rFonts w:asciiTheme="minorHAnsi" w:hAnsiTheme="minorHAnsi" w:cstheme="minorHAnsi"/>
                  <w:b w:val="0"/>
                  <w:i w:val="0"/>
                  <w:noProof/>
                  <w:sz w:val="22"/>
                  <w:szCs w:val="22"/>
                  <w:lang w:val="fr-FR"/>
                </w:rPr>
                <w:t>n'</w:t>
              </w:r>
              <w:r w:rsidRPr="00074453">
                <w:rPr>
                  <w:rFonts w:asciiTheme="minorHAnsi" w:hAnsiTheme="minorHAnsi" w:cstheme="minorHAnsi"/>
                  <w:b w:val="0"/>
                  <w:i w:val="0"/>
                  <w:noProof/>
                  <w:sz w:val="22"/>
                  <w:szCs w:val="22"/>
                  <w:lang w:val="fr-FR"/>
                </w:rPr>
                <w:t>est</w:t>
              </w:r>
            </w:ins>
            <w:r w:rsidRPr="00074453">
              <w:rPr>
                <w:rFonts w:asciiTheme="minorHAnsi" w:hAnsiTheme="minorHAnsi" w:cstheme="minorHAnsi"/>
                <w:b w:val="0"/>
                <w:i w:val="0"/>
                <w:noProof/>
                <w:sz w:val="22"/>
                <w:szCs w:val="22"/>
                <w:lang w:val="fr-FR"/>
              </w:rPr>
              <w:t xml:space="preserve"> pas</w:t>
            </w:r>
            <w:ins w:id="6" w:author="Microsoft Office-gebruiker" w:date="2021-10-18T22:39:00Z">
              <w:r w:rsidRPr="00074453">
                <w:rPr>
                  <w:rFonts w:asciiTheme="minorHAnsi" w:hAnsiTheme="minorHAnsi" w:cstheme="minorHAnsi"/>
                  <w:b w:val="0"/>
                  <w:i w:val="0"/>
                  <w:noProof/>
                  <w:sz w:val="22"/>
                  <w:szCs w:val="22"/>
                  <w:lang w:val="fr-FR"/>
                </w:rPr>
                <w:t xml:space="preserve"> applicable</w:t>
              </w:r>
            </w:ins>
            <w:r w:rsidRPr="00074453">
              <w:rPr>
                <w:rFonts w:asciiTheme="minorHAnsi" w:hAnsiTheme="minorHAnsi" w:cstheme="minorHAnsi"/>
                <w:b w:val="0"/>
                <w:i w:val="0"/>
                <w:noProof/>
                <w:sz w:val="22"/>
                <w:szCs w:val="22"/>
                <w:lang w:val="fr-FR"/>
              </w:rPr>
              <w:t xml:space="preserve"> à la souscription de actions d'une société ou de certificats visés au § 1er par une société filiale qui est, en sa qualité d'opérateur professionnel sur titres, une société de bourse ou un établissement de crédit.</w:t>
            </w:r>
            <w:bookmarkStart w:id="7" w:name="_GoBack"/>
            <w:bookmarkEnd w:id="7"/>
          </w:p>
        </w:tc>
      </w:tr>
      <w:tr w:rsidR="00DA60F5" w:rsidRPr="00DA60F5" w14:paraId="2E47D8CD" w14:textId="77777777" w:rsidTr="00CF46B7">
        <w:trPr>
          <w:trHeight w:val="1086"/>
        </w:trPr>
        <w:tc>
          <w:tcPr>
            <w:tcW w:w="1980" w:type="dxa"/>
          </w:tcPr>
          <w:p w14:paraId="5772CFBF" w14:textId="77777777" w:rsidR="00DA60F5" w:rsidRPr="003628C4" w:rsidRDefault="00DA60F5" w:rsidP="00CF46B7">
            <w:pPr>
              <w:spacing w:after="0" w:line="240" w:lineRule="auto"/>
              <w:jc w:val="both"/>
              <w:rPr>
                <w:rFonts w:cstheme="minorHAnsi"/>
                <w:lang w:val="fr-FR"/>
              </w:rPr>
            </w:pPr>
            <w:proofErr w:type="spellStart"/>
            <w:r w:rsidRPr="003628C4">
              <w:rPr>
                <w:rFonts w:cstheme="minorHAnsi"/>
                <w:lang w:val="fr-FR"/>
              </w:rPr>
              <w:lastRenderedPageBreak/>
              <w:t>Voorontwerp</w:t>
            </w:r>
            <w:proofErr w:type="spellEnd"/>
          </w:p>
        </w:tc>
        <w:tc>
          <w:tcPr>
            <w:tcW w:w="5812" w:type="dxa"/>
            <w:shd w:val="clear" w:color="auto" w:fill="auto"/>
          </w:tcPr>
          <w:p w14:paraId="6A98A94D" w14:textId="77777777" w:rsidR="00DA60F5" w:rsidRPr="003628C4" w:rsidRDefault="00DA60F5" w:rsidP="00CF46B7">
            <w:pPr>
              <w:spacing w:after="0" w:line="240" w:lineRule="auto"/>
              <w:jc w:val="both"/>
              <w:rPr>
                <w:rFonts w:cstheme="minorHAnsi"/>
                <w:noProof/>
                <w:lang w:val="nl-NL"/>
              </w:rPr>
            </w:pPr>
            <w:r w:rsidRPr="003628C4">
              <w:rPr>
                <w:rFonts w:cstheme="minorHAnsi"/>
                <w:noProof/>
                <w:lang w:val="nl-NL"/>
              </w:rPr>
              <w:t>Art. 7:5. § 1. De vennootschap mag niet inschrijven op haar eigen aandelen of op certificaten die betrekking hebben op die aandelen en worden uitgegeven op het tijdstip van uitgifte van die aandelen, noch rechtstreeks, noch door een dochtervennootschap, noch door een persoon die handelt in eigen naam maar voor rekening van de vennootschap of de dochtervennootschap.</w:t>
            </w:r>
          </w:p>
          <w:p w14:paraId="7DA3E3C8" w14:textId="77777777" w:rsidR="00DA60F5" w:rsidRDefault="00DA60F5" w:rsidP="00CF46B7">
            <w:pPr>
              <w:spacing w:after="0" w:line="240" w:lineRule="auto"/>
              <w:jc w:val="both"/>
              <w:rPr>
                <w:rFonts w:cstheme="minorHAnsi"/>
                <w:noProof/>
                <w:lang w:val="nl-NL"/>
              </w:rPr>
            </w:pPr>
          </w:p>
          <w:p w14:paraId="136676AE" w14:textId="77777777" w:rsidR="00DA60F5" w:rsidRPr="003628C4" w:rsidRDefault="00DA60F5" w:rsidP="00CF46B7">
            <w:pPr>
              <w:spacing w:after="0" w:line="240" w:lineRule="auto"/>
              <w:jc w:val="both"/>
              <w:rPr>
                <w:rFonts w:cstheme="minorHAnsi"/>
                <w:noProof/>
                <w:lang w:val="nl-NL"/>
              </w:rPr>
            </w:pPr>
            <w:r w:rsidRPr="003628C4">
              <w:rPr>
                <w:rFonts w:cstheme="minorHAnsi"/>
                <w:noProof/>
                <w:lang w:val="nl-NL"/>
              </w:rPr>
              <w:t>De persoon die in eigen naam maar voor rekening van de vennootschap of van de dochtervennootschap op aandelen of op certificaten bedoeld in het eerste lid heeft ingeschreven, wordt geacht voor eigen rekening te hebben gehandeld.</w:t>
            </w:r>
          </w:p>
          <w:p w14:paraId="5CE3B0F9" w14:textId="77777777" w:rsidR="00DA60F5" w:rsidRDefault="00DA60F5" w:rsidP="00CF46B7">
            <w:pPr>
              <w:spacing w:after="0" w:line="240" w:lineRule="auto"/>
              <w:jc w:val="both"/>
              <w:rPr>
                <w:rFonts w:cstheme="minorHAnsi"/>
                <w:noProof/>
                <w:lang w:val="nl-NL"/>
              </w:rPr>
            </w:pPr>
          </w:p>
          <w:p w14:paraId="26093067" w14:textId="77777777" w:rsidR="00DA60F5" w:rsidRPr="003628C4" w:rsidRDefault="00DA60F5" w:rsidP="00CF46B7">
            <w:pPr>
              <w:spacing w:after="0" w:line="240" w:lineRule="auto"/>
              <w:jc w:val="both"/>
              <w:rPr>
                <w:rFonts w:cstheme="minorHAnsi"/>
                <w:noProof/>
                <w:lang w:val="nl-NL"/>
              </w:rPr>
            </w:pPr>
            <w:r w:rsidRPr="003628C4">
              <w:rPr>
                <w:rFonts w:cstheme="minorHAnsi"/>
                <w:noProof/>
                <w:lang w:val="nl-NL"/>
              </w:rPr>
              <w:t xml:space="preserve">Alle rechten verbonden aan aandelen of aan certificaten bedoeld in het eerste lid waarop de vennootschap of haar </w:t>
            </w:r>
            <w:r w:rsidRPr="003628C4">
              <w:rPr>
                <w:rFonts w:cstheme="minorHAnsi"/>
                <w:noProof/>
                <w:lang w:val="nl-NL"/>
              </w:rPr>
              <w:lastRenderedPageBreak/>
              <w:t>dochtervennootschap heeft ingeschreven, blijven geschorst zolang die aandelen of die certificaten niet zijn vervreemd.</w:t>
            </w:r>
          </w:p>
          <w:p w14:paraId="4992A121" w14:textId="77777777" w:rsidR="00DA60F5" w:rsidRDefault="00DA60F5" w:rsidP="00CF46B7">
            <w:pPr>
              <w:spacing w:after="0" w:line="240" w:lineRule="auto"/>
              <w:jc w:val="both"/>
              <w:rPr>
                <w:rFonts w:cstheme="minorHAnsi"/>
                <w:noProof/>
                <w:lang w:val="nl-NL"/>
              </w:rPr>
            </w:pPr>
          </w:p>
          <w:p w14:paraId="193C544B" w14:textId="77777777" w:rsidR="00DA60F5" w:rsidRPr="003628C4" w:rsidRDefault="00DA60F5" w:rsidP="00CF46B7">
            <w:pPr>
              <w:spacing w:after="0" w:line="240" w:lineRule="auto"/>
              <w:jc w:val="both"/>
              <w:rPr>
                <w:rFonts w:cstheme="minorHAnsi"/>
                <w:b/>
                <w:noProof/>
                <w:lang w:val="nl-NL"/>
              </w:rPr>
            </w:pPr>
            <w:r w:rsidRPr="003628C4">
              <w:rPr>
                <w:rFonts w:cstheme="minorHAnsi"/>
                <w:noProof/>
                <w:lang w:val="nl-NL"/>
              </w:rPr>
              <w:t>§ 2. Paragraaf 1 is niet van toepassing op de inschrijving op aandelen van een vennootschap of op certificaten bedoeld in § 1 door een dochtervennootschap die in haar hoedanigheid van professionele effectenhandelaar, een beursvennootschap of een kredietinstelling is.</w:t>
            </w:r>
          </w:p>
        </w:tc>
        <w:tc>
          <w:tcPr>
            <w:tcW w:w="5953" w:type="dxa"/>
            <w:shd w:val="clear" w:color="auto" w:fill="auto"/>
          </w:tcPr>
          <w:p w14:paraId="3A7A8AE7" w14:textId="77777777" w:rsidR="00DA60F5" w:rsidRPr="003628C4" w:rsidRDefault="00DA60F5" w:rsidP="00CF46B7">
            <w:pPr>
              <w:pStyle w:val="Afdeling"/>
              <w:jc w:val="both"/>
              <w:rPr>
                <w:rFonts w:asciiTheme="minorHAnsi" w:hAnsiTheme="minorHAnsi" w:cstheme="minorHAnsi"/>
                <w:b w:val="0"/>
                <w:i w:val="0"/>
                <w:noProof/>
                <w:sz w:val="22"/>
                <w:szCs w:val="22"/>
                <w:lang w:val="fr-FR"/>
              </w:rPr>
            </w:pPr>
            <w:r w:rsidRPr="003628C4">
              <w:rPr>
                <w:rFonts w:asciiTheme="minorHAnsi" w:hAnsiTheme="minorHAnsi" w:cstheme="minorHAnsi"/>
                <w:b w:val="0"/>
                <w:i w:val="0"/>
                <w:noProof/>
                <w:sz w:val="22"/>
                <w:szCs w:val="22"/>
                <w:lang w:val="fr-FR"/>
              </w:rPr>
              <w:lastRenderedPageBreak/>
              <w:t>Art. 7:5. § 1</w:t>
            </w:r>
            <w:r w:rsidRPr="003628C4">
              <w:rPr>
                <w:rFonts w:asciiTheme="minorHAnsi" w:hAnsiTheme="minorHAnsi" w:cstheme="minorHAnsi"/>
                <w:b w:val="0"/>
                <w:i w:val="0"/>
                <w:noProof/>
                <w:sz w:val="22"/>
                <w:szCs w:val="22"/>
                <w:vertAlign w:val="superscript"/>
                <w:lang w:val="fr-FR"/>
              </w:rPr>
              <w:t>er</w:t>
            </w:r>
            <w:r w:rsidRPr="003628C4">
              <w:rPr>
                <w:rFonts w:asciiTheme="minorHAnsi" w:hAnsiTheme="minorHAnsi" w:cstheme="minorHAnsi"/>
                <w:b w:val="0"/>
                <w:i w:val="0"/>
                <w:noProof/>
                <w:sz w:val="22"/>
                <w:szCs w:val="22"/>
                <w:lang w:val="fr-FR"/>
              </w:rPr>
              <w:t>. La société ne peut souscrire ses propres actions ou certificats se rapportant à de telles actions émis à l'occasion de l'émission de telles actions, ni directement, ni par une société filiale, ni par une personne agissant en son nom mais pour le compte de la société ou de la société filiale.</w:t>
            </w:r>
          </w:p>
          <w:p w14:paraId="0A2F889A" w14:textId="77777777" w:rsidR="00DA60F5" w:rsidRPr="003628C4" w:rsidRDefault="00DA60F5" w:rsidP="00CF46B7">
            <w:pPr>
              <w:pStyle w:val="Afdeling"/>
              <w:jc w:val="both"/>
              <w:rPr>
                <w:rFonts w:asciiTheme="minorHAnsi" w:hAnsiTheme="minorHAnsi" w:cstheme="minorHAnsi"/>
                <w:b w:val="0"/>
                <w:i w:val="0"/>
                <w:noProof/>
                <w:sz w:val="22"/>
                <w:szCs w:val="22"/>
                <w:lang w:val="fr-FR"/>
              </w:rPr>
            </w:pPr>
          </w:p>
          <w:p w14:paraId="5C9836C3" w14:textId="77777777" w:rsidR="00DA60F5" w:rsidRPr="003628C4" w:rsidRDefault="00DA60F5" w:rsidP="00CF46B7">
            <w:pPr>
              <w:pStyle w:val="Afdeling"/>
              <w:jc w:val="both"/>
              <w:rPr>
                <w:rFonts w:asciiTheme="minorHAnsi" w:hAnsiTheme="minorHAnsi" w:cstheme="minorHAnsi"/>
                <w:b w:val="0"/>
                <w:i w:val="0"/>
                <w:noProof/>
                <w:sz w:val="22"/>
                <w:szCs w:val="22"/>
                <w:lang w:val="fr-FR"/>
              </w:rPr>
            </w:pPr>
            <w:r w:rsidRPr="003628C4">
              <w:rPr>
                <w:rFonts w:asciiTheme="minorHAnsi" w:hAnsiTheme="minorHAnsi" w:cstheme="minorHAnsi"/>
                <w:b w:val="0"/>
                <w:i w:val="0"/>
                <w:noProof/>
                <w:sz w:val="22"/>
                <w:szCs w:val="22"/>
                <w:lang w:val="fr-FR"/>
              </w:rPr>
              <w:t>La personne qui a souscrit des actions ou des certificats visés à l'alinéa 1</w:t>
            </w:r>
            <w:r w:rsidRPr="003628C4">
              <w:rPr>
                <w:rFonts w:asciiTheme="minorHAnsi" w:hAnsiTheme="minorHAnsi" w:cstheme="minorHAnsi"/>
                <w:b w:val="0"/>
                <w:i w:val="0"/>
                <w:noProof/>
                <w:sz w:val="22"/>
                <w:szCs w:val="22"/>
                <w:vertAlign w:val="superscript"/>
                <w:lang w:val="fr-FR"/>
              </w:rPr>
              <w:t>er</w:t>
            </w:r>
            <w:r w:rsidRPr="003628C4">
              <w:rPr>
                <w:rFonts w:asciiTheme="minorHAnsi" w:hAnsiTheme="minorHAnsi" w:cstheme="minorHAnsi"/>
                <w:b w:val="0"/>
                <w:i w:val="0"/>
                <w:noProof/>
                <w:sz w:val="22"/>
                <w:szCs w:val="22"/>
                <w:lang w:val="fr-FR"/>
              </w:rPr>
              <w:t xml:space="preserve"> en son nom mais pour le compte de la société ou de la société filiale est considérée comme ayant souscrit pour son propre compte.</w:t>
            </w:r>
          </w:p>
          <w:p w14:paraId="5679C73B" w14:textId="77777777" w:rsidR="00DA60F5" w:rsidRDefault="00DA60F5" w:rsidP="00CF46B7">
            <w:pPr>
              <w:pStyle w:val="Afdeling"/>
              <w:jc w:val="both"/>
              <w:rPr>
                <w:rFonts w:asciiTheme="minorHAnsi" w:hAnsiTheme="minorHAnsi" w:cstheme="minorHAnsi"/>
                <w:b w:val="0"/>
                <w:i w:val="0"/>
                <w:noProof/>
                <w:sz w:val="22"/>
                <w:szCs w:val="22"/>
                <w:lang w:val="fr-FR"/>
              </w:rPr>
            </w:pPr>
          </w:p>
          <w:p w14:paraId="18DD0DF5" w14:textId="77777777" w:rsidR="00DA60F5" w:rsidRPr="003628C4" w:rsidRDefault="00DA60F5" w:rsidP="00CF46B7">
            <w:pPr>
              <w:pStyle w:val="Afdeling"/>
              <w:jc w:val="both"/>
              <w:rPr>
                <w:rFonts w:asciiTheme="minorHAnsi" w:hAnsiTheme="minorHAnsi" w:cstheme="minorHAnsi"/>
                <w:b w:val="0"/>
                <w:i w:val="0"/>
                <w:noProof/>
                <w:sz w:val="22"/>
                <w:szCs w:val="22"/>
                <w:lang w:val="fr-FR"/>
              </w:rPr>
            </w:pPr>
            <w:r w:rsidRPr="003628C4">
              <w:rPr>
                <w:rFonts w:asciiTheme="minorHAnsi" w:hAnsiTheme="minorHAnsi" w:cstheme="minorHAnsi"/>
                <w:b w:val="0"/>
                <w:i w:val="0"/>
                <w:noProof/>
                <w:sz w:val="22"/>
                <w:szCs w:val="22"/>
                <w:lang w:val="fr-FR"/>
              </w:rPr>
              <w:t>Tous les droits afférents aux actions ou aux certificats visés à l'alinéa 1</w:t>
            </w:r>
            <w:r w:rsidRPr="003628C4">
              <w:rPr>
                <w:rFonts w:asciiTheme="minorHAnsi" w:hAnsiTheme="minorHAnsi" w:cstheme="minorHAnsi"/>
                <w:b w:val="0"/>
                <w:i w:val="0"/>
                <w:noProof/>
                <w:sz w:val="22"/>
                <w:szCs w:val="22"/>
                <w:vertAlign w:val="superscript"/>
                <w:lang w:val="fr-FR"/>
              </w:rPr>
              <w:t>er</w:t>
            </w:r>
            <w:r w:rsidRPr="003628C4">
              <w:rPr>
                <w:rFonts w:asciiTheme="minorHAnsi" w:hAnsiTheme="minorHAnsi" w:cstheme="minorHAnsi"/>
                <w:b w:val="0"/>
                <w:i w:val="0"/>
                <w:noProof/>
                <w:sz w:val="22"/>
                <w:szCs w:val="22"/>
                <w:lang w:val="fr-FR"/>
              </w:rPr>
              <w:t xml:space="preserve"> souscrits par la société ou sa filiale sont suspendus, tant que ces actions ou ces certificats n'ont pas été aliénés.</w:t>
            </w:r>
          </w:p>
          <w:p w14:paraId="736D3C94" w14:textId="77777777" w:rsidR="00DA60F5" w:rsidRPr="003628C4" w:rsidRDefault="00DA60F5" w:rsidP="00CF46B7">
            <w:pPr>
              <w:pStyle w:val="Afdeling"/>
              <w:jc w:val="both"/>
              <w:rPr>
                <w:rFonts w:asciiTheme="minorHAnsi" w:hAnsiTheme="minorHAnsi" w:cstheme="minorHAnsi"/>
                <w:b w:val="0"/>
                <w:i w:val="0"/>
                <w:noProof/>
                <w:sz w:val="22"/>
                <w:szCs w:val="22"/>
                <w:lang w:val="fr-FR"/>
              </w:rPr>
            </w:pPr>
          </w:p>
          <w:p w14:paraId="40B9EC08" w14:textId="77777777" w:rsidR="00DA60F5" w:rsidRPr="003628C4" w:rsidRDefault="00DA60F5" w:rsidP="00CF46B7">
            <w:pPr>
              <w:pStyle w:val="Afdeling"/>
              <w:jc w:val="both"/>
              <w:rPr>
                <w:rFonts w:asciiTheme="minorHAnsi" w:hAnsiTheme="minorHAnsi" w:cstheme="minorHAnsi"/>
                <w:b w:val="0"/>
                <w:i w:val="0"/>
                <w:noProof/>
                <w:sz w:val="22"/>
                <w:szCs w:val="22"/>
                <w:lang w:val="fr-FR"/>
              </w:rPr>
            </w:pPr>
            <w:r w:rsidRPr="003628C4">
              <w:rPr>
                <w:rFonts w:asciiTheme="minorHAnsi" w:hAnsiTheme="minorHAnsi" w:cstheme="minorHAnsi"/>
                <w:b w:val="0"/>
                <w:i w:val="0"/>
                <w:noProof/>
                <w:sz w:val="22"/>
                <w:szCs w:val="22"/>
                <w:lang w:val="fr-FR"/>
              </w:rPr>
              <w:lastRenderedPageBreak/>
              <w:t>§ 2. Le § 1</w:t>
            </w:r>
            <w:r w:rsidRPr="003628C4">
              <w:rPr>
                <w:rFonts w:asciiTheme="minorHAnsi" w:hAnsiTheme="minorHAnsi" w:cstheme="minorHAnsi"/>
                <w:b w:val="0"/>
                <w:i w:val="0"/>
                <w:noProof/>
                <w:sz w:val="22"/>
                <w:szCs w:val="22"/>
                <w:vertAlign w:val="superscript"/>
                <w:lang w:val="fr-FR"/>
              </w:rPr>
              <w:t>er</w:t>
            </w:r>
            <w:r w:rsidRPr="003628C4">
              <w:rPr>
                <w:rFonts w:asciiTheme="minorHAnsi" w:hAnsiTheme="minorHAnsi" w:cstheme="minorHAnsi"/>
                <w:b w:val="0"/>
                <w:i w:val="0"/>
                <w:noProof/>
                <w:sz w:val="22"/>
                <w:szCs w:val="22"/>
                <w:lang w:val="fr-FR"/>
              </w:rPr>
              <w:t xml:space="preserve"> ne s'applique pas à la souscription de actions d'une société ou de certificats visés au § 1</w:t>
            </w:r>
            <w:r w:rsidRPr="003628C4">
              <w:rPr>
                <w:rFonts w:asciiTheme="minorHAnsi" w:hAnsiTheme="minorHAnsi" w:cstheme="minorHAnsi"/>
                <w:b w:val="0"/>
                <w:i w:val="0"/>
                <w:noProof/>
                <w:sz w:val="22"/>
                <w:szCs w:val="22"/>
                <w:vertAlign w:val="superscript"/>
                <w:lang w:val="fr-FR"/>
              </w:rPr>
              <w:t>er</w:t>
            </w:r>
            <w:r w:rsidRPr="003628C4">
              <w:rPr>
                <w:rFonts w:asciiTheme="minorHAnsi" w:hAnsiTheme="minorHAnsi" w:cstheme="minorHAnsi"/>
                <w:b w:val="0"/>
                <w:i w:val="0"/>
                <w:noProof/>
                <w:sz w:val="22"/>
                <w:szCs w:val="22"/>
                <w:lang w:val="fr-FR"/>
              </w:rPr>
              <w:t xml:space="preserve"> par une société filiale qui est, en sa qualité d'opérateur professionnel sur titres, une société de bourse ou un établissement de crédit.</w:t>
            </w:r>
          </w:p>
          <w:p w14:paraId="37A0C8E5" w14:textId="77777777" w:rsidR="00DA60F5" w:rsidRPr="003628C4" w:rsidRDefault="00DA60F5" w:rsidP="00CF46B7">
            <w:pPr>
              <w:pStyle w:val="Afdeling"/>
              <w:jc w:val="both"/>
              <w:rPr>
                <w:rFonts w:asciiTheme="minorHAnsi" w:hAnsiTheme="minorHAnsi" w:cstheme="minorHAnsi"/>
                <w:b w:val="0"/>
                <w:i w:val="0"/>
                <w:noProof/>
                <w:sz w:val="22"/>
                <w:szCs w:val="22"/>
                <w:lang w:val="fr-FR"/>
              </w:rPr>
            </w:pPr>
          </w:p>
        </w:tc>
      </w:tr>
      <w:tr w:rsidR="00DA60F5" w:rsidRPr="00CF46B7" w14:paraId="724097B7" w14:textId="77777777" w:rsidTr="00CF46B7">
        <w:trPr>
          <w:trHeight w:val="1086"/>
        </w:trPr>
        <w:tc>
          <w:tcPr>
            <w:tcW w:w="1980" w:type="dxa"/>
          </w:tcPr>
          <w:p w14:paraId="1555019F" w14:textId="77777777" w:rsidR="00DA60F5" w:rsidRDefault="00DA60F5" w:rsidP="00CF46B7">
            <w:pPr>
              <w:spacing w:after="0" w:line="240" w:lineRule="auto"/>
              <w:jc w:val="both"/>
              <w:rPr>
                <w:rFonts w:cstheme="minorHAnsi"/>
                <w:lang w:val="fr-FR"/>
              </w:rPr>
            </w:pPr>
            <w:proofErr w:type="spellStart"/>
            <w:r>
              <w:rPr>
                <w:rFonts w:cstheme="minorHAnsi"/>
                <w:lang w:val="fr-FR"/>
              </w:rPr>
              <w:lastRenderedPageBreak/>
              <w:t>MvT</w:t>
            </w:r>
            <w:proofErr w:type="spellEnd"/>
          </w:p>
        </w:tc>
        <w:tc>
          <w:tcPr>
            <w:tcW w:w="5812" w:type="dxa"/>
            <w:shd w:val="clear" w:color="auto" w:fill="auto"/>
          </w:tcPr>
          <w:p w14:paraId="792BFFBC" w14:textId="77777777" w:rsidR="00DA60F5" w:rsidRPr="009F1B31" w:rsidRDefault="00DA60F5" w:rsidP="00CF46B7">
            <w:pPr>
              <w:spacing w:after="0" w:line="240" w:lineRule="auto"/>
              <w:jc w:val="both"/>
              <w:rPr>
                <w:rFonts w:cstheme="minorHAnsi"/>
                <w:noProof/>
                <w:lang w:val="nl-BE"/>
              </w:rPr>
            </w:pPr>
            <w:r w:rsidRPr="009F1B31">
              <w:rPr>
                <w:rFonts w:cstheme="minorHAnsi"/>
                <w:noProof/>
                <w:lang w:val="nl-BE"/>
              </w:rPr>
              <w:t>Artikelen 7:4 - 7:5: Deze bepalingen hernemen de artikelen 441-442 W.Venn. Onder verwijzing naar de suggesties die de Raad van State maakt in verband met verrichtingen die niet specifiek in boek 7 worden behandeld, mag worden opgemerkt dat het niet de bedoeling is van de stellers van het ontwerp alle controverses op te lossen waartoe kapitaalverrichtingen hebben aanleiding gegeven, om het even of zij al dan niet binnen de klassieke procedures vallen waarin het wetboek voorziet. De rechtsleer en de rechtspraak betreffende deze en andere verrichtingen zullen een nuttige leidraad blijven voor het beslechten van deze controverses.</w:t>
            </w:r>
          </w:p>
        </w:tc>
        <w:tc>
          <w:tcPr>
            <w:tcW w:w="5953" w:type="dxa"/>
            <w:shd w:val="clear" w:color="auto" w:fill="auto"/>
          </w:tcPr>
          <w:p w14:paraId="27FEBA5F" w14:textId="77777777" w:rsidR="00DA60F5" w:rsidRPr="009F1B31" w:rsidRDefault="00DA60F5" w:rsidP="00CF46B7">
            <w:pPr>
              <w:pStyle w:val="Afdeling"/>
              <w:jc w:val="both"/>
              <w:rPr>
                <w:rFonts w:asciiTheme="minorHAnsi" w:hAnsiTheme="minorHAnsi" w:cstheme="minorHAnsi"/>
                <w:b w:val="0"/>
                <w:i w:val="0"/>
                <w:noProof/>
                <w:sz w:val="22"/>
                <w:szCs w:val="22"/>
                <w:lang w:val="fr-FR"/>
              </w:rPr>
            </w:pPr>
            <w:r w:rsidRPr="009F1B31">
              <w:rPr>
                <w:rFonts w:asciiTheme="minorHAnsi" w:hAnsiTheme="minorHAnsi" w:cstheme="minorHAnsi"/>
                <w:b w:val="0"/>
                <w:i w:val="0"/>
                <w:noProof/>
                <w:sz w:val="22"/>
                <w:szCs w:val="22"/>
                <w:lang w:val="fr-FR"/>
              </w:rPr>
              <w:t xml:space="preserve">Articles 7:4 – 7:5 : </w:t>
            </w:r>
            <w:r w:rsidRPr="009F1B31">
              <w:rPr>
                <w:rFonts w:asciiTheme="minorHAnsi" w:hAnsiTheme="minorHAnsi" w:cstheme="minorHAnsi"/>
                <w:b w:val="0"/>
                <w:i w:val="0"/>
                <w:noProof/>
                <w:sz w:val="22"/>
                <w:szCs w:val="22"/>
                <w:lang w:val="fr-BE"/>
              </w:rPr>
              <w:t>Ces dispositions reprennent les articles 441 et 442 C. Soc. Faisant référence aux suggestions que le Conseil d’État fait au livre 7 au sujet d’opérations sur capital non spécifiquement réglementées, il est permis d’observer qu’il n’entre pas dans les intentions des auteurs du projet de résoudre toutes les controverses relatives aux opérations sur capital, qu’elles entrent ou non dans les procédures classiques prévues par le code. La doctrine et la jurisprudence concernant de telles opérations resteront les guides qui doivent permettre de trancher ces controverses</w:t>
            </w:r>
            <w:r>
              <w:rPr>
                <w:rFonts w:asciiTheme="minorHAnsi" w:hAnsiTheme="minorHAnsi" w:cstheme="minorHAnsi"/>
                <w:b w:val="0"/>
                <w:i w:val="0"/>
                <w:noProof/>
                <w:sz w:val="22"/>
                <w:szCs w:val="22"/>
                <w:lang w:val="fr-BE"/>
              </w:rPr>
              <w:t>.</w:t>
            </w:r>
          </w:p>
        </w:tc>
      </w:tr>
      <w:tr w:rsidR="00DA60F5" w:rsidRPr="009F1B31" w14:paraId="539F3242" w14:textId="77777777" w:rsidTr="00CF46B7">
        <w:trPr>
          <w:trHeight w:val="389"/>
        </w:trPr>
        <w:tc>
          <w:tcPr>
            <w:tcW w:w="1980" w:type="dxa"/>
          </w:tcPr>
          <w:p w14:paraId="33093314" w14:textId="77777777" w:rsidR="00DA60F5" w:rsidRDefault="00DA60F5" w:rsidP="00CF46B7">
            <w:pPr>
              <w:spacing w:after="0" w:line="240" w:lineRule="auto"/>
              <w:jc w:val="both"/>
              <w:rPr>
                <w:rFonts w:cstheme="minorHAnsi"/>
                <w:lang w:val="fr-FR"/>
              </w:rPr>
            </w:pPr>
            <w:proofErr w:type="spellStart"/>
            <w:r>
              <w:rPr>
                <w:rFonts w:cstheme="minorHAnsi"/>
                <w:lang w:val="fr-FR"/>
              </w:rPr>
              <w:t>RvSt</w:t>
            </w:r>
            <w:proofErr w:type="spellEnd"/>
          </w:p>
        </w:tc>
        <w:tc>
          <w:tcPr>
            <w:tcW w:w="5812" w:type="dxa"/>
            <w:shd w:val="clear" w:color="auto" w:fill="auto"/>
          </w:tcPr>
          <w:p w14:paraId="02F959D1" w14:textId="77777777" w:rsidR="00DA60F5" w:rsidRPr="009F1B31" w:rsidRDefault="00DA60F5" w:rsidP="00CF46B7">
            <w:pPr>
              <w:spacing w:after="0" w:line="240" w:lineRule="auto"/>
              <w:jc w:val="both"/>
              <w:rPr>
                <w:rFonts w:cstheme="minorHAnsi"/>
                <w:noProof/>
                <w:lang w:val="fr-FR"/>
              </w:rPr>
            </w:pPr>
            <w:r>
              <w:rPr>
                <w:rFonts w:cstheme="minorHAnsi"/>
                <w:noProof/>
                <w:lang w:val="fr-FR"/>
              </w:rPr>
              <w:t>Geen opmerkingen.</w:t>
            </w:r>
          </w:p>
        </w:tc>
        <w:tc>
          <w:tcPr>
            <w:tcW w:w="5953" w:type="dxa"/>
            <w:shd w:val="clear" w:color="auto" w:fill="auto"/>
          </w:tcPr>
          <w:p w14:paraId="32F74858" w14:textId="77777777" w:rsidR="00DA60F5" w:rsidRPr="00074453" w:rsidRDefault="00DA60F5" w:rsidP="00CF46B7">
            <w:pPr>
              <w:pStyle w:val="Afdeling"/>
              <w:jc w:val="both"/>
              <w:rPr>
                <w:rFonts w:asciiTheme="minorHAnsi" w:hAnsiTheme="minorHAnsi" w:cstheme="minorHAnsi"/>
                <w:b w:val="0"/>
                <w:i w:val="0"/>
                <w:noProof/>
                <w:sz w:val="22"/>
                <w:szCs w:val="22"/>
                <w:lang w:val="fr-FR"/>
              </w:rPr>
            </w:pPr>
            <w:r>
              <w:rPr>
                <w:rFonts w:asciiTheme="minorHAnsi" w:hAnsiTheme="minorHAnsi" w:cstheme="minorHAnsi"/>
                <w:b w:val="0"/>
                <w:i w:val="0"/>
                <w:noProof/>
                <w:sz w:val="22"/>
                <w:szCs w:val="22"/>
                <w:lang w:val="fr-FR"/>
              </w:rPr>
              <w:t>Pas de remarques.</w:t>
            </w:r>
          </w:p>
        </w:tc>
      </w:tr>
    </w:tbl>
    <w:p w14:paraId="1D57FA1A" w14:textId="77777777" w:rsidR="000D42B6" w:rsidRPr="00074453" w:rsidRDefault="000D42B6">
      <w:pPr>
        <w:rPr>
          <w:lang w:val="fr-FR"/>
        </w:rPr>
      </w:pPr>
    </w:p>
    <w:sectPr w:rsidR="000D42B6" w:rsidRPr="00074453"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2B9C2" w14:textId="77777777" w:rsidR="007B6158" w:rsidRDefault="007B6158" w:rsidP="000D42B6">
      <w:pPr>
        <w:spacing w:after="0" w:line="240" w:lineRule="auto"/>
      </w:pPr>
      <w:r>
        <w:separator/>
      </w:r>
    </w:p>
  </w:endnote>
  <w:endnote w:type="continuationSeparator" w:id="0">
    <w:p w14:paraId="426BE3AB" w14:textId="77777777" w:rsidR="007B6158" w:rsidRDefault="007B6158"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2C323" w14:textId="77777777" w:rsidR="007B6158" w:rsidRDefault="007B6158" w:rsidP="000D42B6">
      <w:pPr>
        <w:spacing w:after="0" w:line="240" w:lineRule="auto"/>
      </w:pPr>
      <w:r>
        <w:separator/>
      </w:r>
    </w:p>
  </w:footnote>
  <w:footnote w:type="continuationSeparator" w:id="0">
    <w:p w14:paraId="15599638" w14:textId="77777777" w:rsidR="007B6158" w:rsidRDefault="007B6158"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45500"/>
    <w:rsid w:val="00074453"/>
    <w:rsid w:val="000D42B6"/>
    <w:rsid w:val="000F6EBF"/>
    <w:rsid w:val="001777AA"/>
    <w:rsid w:val="00200CB2"/>
    <w:rsid w:val="00333955"/>
    <w:rsid w:val="003628C4"/>
    <w:rsid w:val="00393BDA"/>
    <w:rsid w:val="003D55CF"/>
    <w:rsid w:val="00417C7D"/>
    <w:rsid w:val="00427696"/>
    <w:rsid w:val="004A303D"/>
    <w:rsid w:val="00512C24"/>
    <w:rsid w:val="00552278"/>
    <w:rsid w:val="005B33B1"/>
    <w:rsid w:val="005E53AE"/>
    <w:rsid w:val="007A6A5E"/>
    <w:rsid w:val="007B6158"/>
    <w:rsid w:val="007E000B"/>
    <w:rsid w:val="008A299A"/>
    <w:rsid w:val="009202F4"/>
    <w:rsid w:val="009F1B31"/>
    <w:rsid w:val="00A46D88"/>
    <w:rsid w:val="00B0539A"/>
    <w:rsid w:val="00BB0F3C"/>
    <w:rsid w:val="00CF46B7"/>
    <w:rsid w:val="00DA60F5"/>
    <w:rsid w:val="00DC54F2"/>
    <w:rsid w:val="00E17723"/>
    <w:rsid w:val="00F27413"/>
    <w:rsid w:val="00FA09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D677"/>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3628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customStyle="1" w:styleId="Afdeling">
    <w:name w:val="Afdeling"/>
    <w:basedOn w:val="Kop1"/>
    <w:rsid w:val="003628C4"/>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3628C4"/>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33380-A3AA-E34B-9C7A-87C891D5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1162</Words>
  <Characters>6395</Characters>
  <Application>Microsoft Macintosh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16</cp:revision>
  <dcterms:created xsi:type="dcterms:W3CDTF">2019-10-18T10:25:00Z</dcterms:created>
  <dcterms:modified xsi:type="dcterms:W3CDTF">2021-10-18T20:40:00Z</dcterms:modified>
</cp:coreProperties>
</file>